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39B" w:rsidRDefault="0080639B" w:rsidP="0080639B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Комитет по культуре</w:t>
      </w:r>
    </w:p>
    <w:p w:rsidR="0080639B" w:rsidRDefault="0080639B" w:rsidP="0080639B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г. Улан-Удэ</w:t>
      </w:r>
    </w:p>
    <w:p w:rsidR="0080639B" w:rsidRDefault="0080639B" w:rsidP="0080639B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АВТОНОМНОЕ УЧРЕЖДЕНИЕ</w:t>
      </w:r>
    </w:p>
    <w:p w:rsidR="0080639B" w:rsidRDefault="0080639B" w:rsidP="0080639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ДОПОЛНИТЕЛЬНОГО ОБРАЗОВАНИЯ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8"/>
          <w:szCs w:val="28"/>
        </w:rPr>
        <w:t>ДЕТСКАЯ ШКОЛА ИСКУССТВ № 6 г. Улан-Удэ</w:t>
      </w:r>
    </w:p>
    <w:p w:rsidR="0080639B" w:rsidRDefault="0080639B" w:rsidP="0080639B">
      <w:pPr>
        <w:pStyle w:val="a7"/>
        <w:ind w:left="-284" w:right="-56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</w:t>
      </w:r>
    </w:p>
    <w:p w:rsidR="0080639B" w:rsidRDefault="0080639B" w:rsidP="0080639B"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670033, РБ, г. Улан-Удэ, ул. </w:t>
      </w:r>
      <w:proofErr w:type="spellStart"/>
      <w:r>
        <w:rPr>
          <w:rFonts w:ascii="Times New Roman" w:hAnsi="Times New Roman" w:cs="Times New Roman"/>
          <w:b/>
          <w:szCs w:val="28"/>
        </w:rPr>
        <w:t>Шумяцкого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, 11, тел/факс (3012) 426277 </w:t>
      </w:r>
      <w:proofErr w:type="gramStart"/>
      <w:r>
        <w:rPr>
          <w:rFonts w:ascii="Times New Roman" w:hAnsi="Times New Roman" w:cs="Times New Roman"/>
          <w:b/>
          <w:szCs w:val="28"/>
          <w:lang w:val="en-US"/>
        </w:rPr>
        <w:t>e</w:t>
      </w:r>
      <w:r>
        <w:rPr>
          <w:rFonts w:ascii="Times New Roman" w:hAnsi="Times New Roman" w:cs="Times New Roman"/>
          <w:b/>
          <w:szCs w:val="28"/>
        </w:rPr>
        <w:t>-</w:t>
      </w:r>
      <w:r>
        <w:rPr>
          <w:rFonts w:ascii="Times New Roman" w:hAnsi="Times New Roman" w:cs="Times New Roman"/>
          <w:b/>
          <w:szCs w:val="28"/>
          <w:lang w:val="en-US"/>
        </w:rPr>
        <w:t>mail</w:t>
      </w:r>
      <w:r>
        <w:rPr>
          <w:rFonts w:ascii="Times New Roman" w:hAnsi="Times New Roman" w:cs="Times New Roman"/>
          <w:b/>
          <w:szCs w:val="28"/>
        </w:rPr>
        <w:t>:</w:t>
      </w:r>
      <w:proofErr w:type="spellStart"/>
      <w:r>
        <w:rPr>
          <w:rFonts w:ascii="Times New Roman" w:hAnsi="Times New Roman" w:cs="Times New Roman"/>
          <w:b/>
          <w:szCs w:val="28"/>
          <w:lang w:val="en-US"/>
        </w:rPr>
        <w:t>dshi</w:t>
      </w:r>
      <w:proofErr w:type="spellEnd"/>
      <w:r>
        <w:rPr>
          <w:rFonts w:ascii="Times New Roman" w:hAnsi="Times New Roman" w:cs="Times New Roman"/>
          <w:b/>
          <w:szCs w:val="28"/>
        </w:rPr>
        <w:t>6</w:t>
      </w:r>
      <w:proofErr w:type="spellStart"/>
      <w:r>
        <w:rPr>
          <w:rFonts w:ascii="Times New Roman" w:hAnsi="Times New Roman" w:cs="Times New Roman"/>
          <w:b/>
          <w:szCs w:val="28"/>
          <w:lang w:val="en-US"/>
        </w:rPr>
        <w:t>uu</w:t>
      </w:r>
      <w:proofErr w:type="spellEnd"/>
      <w:r>
        <w:rPr>
          <w:rFonts w:ascii="Times New Roman" w:hAnsi="Times New Roman" w:cs="Times New Roman"/>
          <w:b/>
          <w:szCs w:val="28"/>
        </w:rPr>
        <w:t>@</w:t>
      </w:r>
      <w:r>
        <w:rPr>
          <w:rFonts w:ascii="Times New Roman" w:hAnsi="Times New Roman" w:cs="Times New Roman"/>
          <w:b/>
          <w:szCs w:val="28"/>
          <w:lang w:val="en-US"/>
        </w:rPr>
        <w:t>mail</w:t>
      </w:r>
      <w:r>
        <w:rPr>
          <w:rFonts w:ascii="Times New Roman" w:hAnsi="Times New Roman" w:cs="Times New Roman"/>
          <w:b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Cs w:val="28"/>
          <w:lang w:val="en-US"/>
        </w:rPr>
        <w:t>ru</w:t>
      </w:r>
      <w:proofErr w:type="spellEnd"/>
      <w:proofErr w:type="gramEnd"/>
    </w:p>
    <w:p w:rsidR="0080639B" w:rsidRDefault="0080639B" w:rsidP="0080639B">
      <w:pPr>
        <w:jc w:val="center"/>
      </w:pPr>
    </w:p>
    <w:p w:rsidR="0080639B" w:rsidRDefault="0080639B" w:rsidP="0080639B">
      <w:pPr>
        <w:jc w:val="center"/>
      </w:pPr>
    </w:p>
    <w:p w:rsidR="0080639B" w:rsidRDefault="0080639B" w:rsidP="0080639B">
      <w:pPr>
        <w:jc w:val="center"/>
      </w:pPr>
    </w:p>
    <w:p w:rsidR="0080639B" w:rsidRDefault="0080639B" w:rsidP="0080639B">
      <w:pPr>
        <w:jc w:val="center"/>
      </w:pPr>
    </w:p>
    <w:p w:rsidR="0080639B" w:rsidRDefault="0080639B" w:rsidP="0080639B">
      <w:pPr>
        <w:jc w:val="center"/>
      </w:pPr>
    </w:p>
    <w:p w:rsidR="0080639B" w:rsidRPr="00E9582B" w:rsidRDefault="0080639B" w:rsidP="008063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82B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ОБЩЕОБРАЗОВАТЕЛЬНАЯ</w:t>
      </w:r>
      <w:r w:rsidRPr="00E9582B">
        <w:rPr>
          <w:rFonts w:ascii="Times New Roman" w:hAnsi="Times New Roman" w:cs="Times New Roman"/>
          <w:b/>
          <w:sz w:val="28"/>
          <w:szCs w:val="28"/>
        </w:rPr>
        <w:br/>
        <w:t>ПРОГРАММА В ОБЛАСТИ</w:t>
      </w:r>
      <w:r w:rsidRPr="00E9582B">
        <w:rPr>
          <w:rFonts w:ascii="Times New Roman" w:hAnsi="Times New Roman" w:cs="Times New Roman"/>
          <w:b/>
          <w:sz w:val="28"/>
          <w:szCs w:val="28"/>
        </w:rPr>
        <w:br/>
        <w:t>ИЗОБРАЗИТЕЛЬНОГО ИСКУССТВА</w:t>
      </w:r>
    </w:p>
    <w:p w:rsidR="0080639B" w:rsidRPr="00E9582B" w:rsidRDefault="0080639B" w:rsidP="008063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639B" w:rsidRPr="00C42C43" w:rsidRDefault="0080639B" w:rsidP="0080639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2C43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80639B" w:rsidRDefault="0080639B" w:rsidP="0080639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 учебному предмету</w:t>
      </w: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ПО.02.УП.02. ПЛЕНЭР</w:t>
      </w: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Срок реализации 2 </w:t>
      </w:r>
      <w:r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639B" w:rsidRDefault="0080639B" w:rsidP="008063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57B">
        <w:rPr>
          <w:rFonts w:ascii="Times New Roman" w:hAnsi="Times New Roman" w:cs="Times New Roman"/>
          <w:b/>
          <w:sz w:val="28"/>
          <w:szCs w:val="28"/>
        </w:rPr>
        <w:t>Улан-Удэ</w:t>
      </w:r>
      <w:r>
        <w:rPr>
          <w:rFonts w:ascii="Times New Roman" w:hAnsi="Times New Roman" w:cs="Times New Roman"/>
          <w:b/>
          <w:sz w:val="28"/>
          <w:szCs w:val="28"/>
        </w:rPr>
        <w:t>, 2021</w:t>
      </w:r>
    </w:p>
    <w:p w:rsidR="0080639B" w:rsidRPr="00BC0FD9" w:rsidRDefault="0080639B" w:rsidP="008063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639B" w:rsidRPr="00C42C43" w:rsidRDefault="0080639B" w:rsidP="0080639B">
      <w:pPr>
        <w:rPr>
          <w:rFonts w:ascii="Times New Roman" w:hAnsi="Times New Roman" w:cs="Times New Roman"/>
          <w:sz w:val="28"/>
          <w:szCs w:val="28"/>
        </w:rPr>
      </w:pPr>
    </w:p>
    <w:p w:rsidR="0080639B" w:rsidRDefault="0080639B" w:rsidP="0080639B">
      <w:pPr>
        <w:pStyle w:val="a5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vertAnchor="page" w:horzAnchor="margin" w:tblpY="856"/>
        <w:tblW w:w="8931" w:type="dxa"/>
        <w:tblLook w:val="04A0" w:firstRow="1" w:lastRow="0" w:firstColumn="1" w:lastColumn="0" w:noHBand="0" w:noVBand="1"/>
      </w:tblPr>
      <w:tblGrid>
        <w:gridCol w:w="4111"/>
        <w:gridCol w:w="4820"/>
      </w:tblGrid>
      <w:tr w:rsidR="0080639B" w:rsidRPr="009B359C" w:rsidTr="00BA1C07">
        <w:tc>
          <w:tcPr>
            <w:tcW w:w="4111" w:type="dxa"/>
            <w:shd w:val="clear" w:color="auto" w:fill="auto"/>
          </w:tcPr>
          <w:p w:rsidR="0080639B" w:rsidRPr="00184D8B" w:rsidRDefault="0080639B" w:rsidP="00BA1C07">
            <w:pPr>
              <w:pStyle w:val="a5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«Одобрено» </w:t>
            </w:r>
          </w:p>
          <w:p w:rsidR="0080639B" w:rsidRPr="00184D8B" w:rsidRDefault="0080639B" w:rsidP="00BA1C07">
            <w:pPr>
              <w:pStyle w:val="a5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Педагогическим советом </w:t>
            </w:r>
          </w:p>
          <w:p w:rsidR="0080639B" w:rsidRPr="00184D8B" w:rsidRDefault="0080639B" w:rsidP="00BA1C07">
            <w:pPr>
              <w:pStyle w:val="a5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>От «30» августа 2021 г.</w:t>
            </w:r>
          </w:p>
          <w:p w:rsidR="0080639B" w:rsidRPr="00184D8B" w:rsidRDefault="0080639B" w:rsidP="00BA1C07">
            <w:pPr>
              <w:pStyle w:val="a5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0639B" w:rsidRPr="00184D8B" w:rsidRDefault="0080639B" w:rsidP="00BA1C07">
            <w:pPr>
              <w:pStyle w:val="a5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0639B" w:rsidRPr="00184D8B" w:rsidRDefault="0080639B" w:rsidP="00BA1C07">
            <w:pPr>
              <w:pStyle w:val="a5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0639B" w:rsidRPr="00184D8B" w:rsidRDefault="0080639B" w:rsidP="00BA1C07">
            <w:pPr>
              <w:pStyle w:val="a5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0639B" w:rsidRPr="00184D8B" w:rsidRDefault="0080639B" w:rsidP="00BA1C07">
            <w:pPr>
              <w:pStyle w:val="a5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0639B" w:rsidRPr="00184D8B" w:rsidRDefault="0080639B" w:rsidP="00BA1C07">
            <w:pPr>
              <w:pStyle w:val="a5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0639B" w:rsidRPr="00184D8B" w:rsidRDefault="0080639B" w:rsidP="00BA1C07">
            <w:pPr>
              <w:pStyle w:val="a5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80639B" w:rsidRPr="009B359C" w:rsidRDefault="0080639B" w:rsidP="00BA1C0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80639B" w:rsidRPr="009B359C" w:rsidRDefault="0080639B" w:rsidP="00BA1C0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МАУ ДО ДШИ №6</w:t>
            </w:r>
          </w:p>
          <w:p w:rsidR="0080639B" w:rsidRPr="009B359C" w:rsidRDefault="0080639B" w:rsidP="00BA1C0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Т.Н. </w:t>
            </w:r>
            <w:proofErr w:type="spellStart"/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Хепнер</w:t>
            </w:r>
            <w:proofErr w:type="spellEnd"/>
          </w:p>
          <w:p w:rsidR="0080639B" w:rsidRPr="009B359C" w:rsidRDefault="0080639B" w:rsidP="00BA1C0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80639B" w:rsidRPr="00707FD8" w:rsidRDefault="0080639B" w:rsidP="00BA1C07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707FD8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  <w:p w:rsidR="0080639B" w:rsidRPr="009B359C" w:rsidRDefault="0080639B" w:rsidP="00BA1C0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  __________________ 20 ___ г.</w:t>
            </w:r>
          </w:p>
        </w:tc>
      </w:tr>
    </w:tbl>
    <w:p w:rsidR="00BF7F63" w:rsidRDefault="00BF7F63" w:rsidP="00BF7F6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F7F63" w:rsidRDefault="00BF7F63" w:rsidP="00BF7F6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F7F63" w:rsidRDefault="00BF7F63" w:rsidP="00BF7F6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F7F63" w:rsidRDefault="00BF7F63" w:rsidP="00BF7F6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B544C" w:rsidRDefault="003B544C" w:rsidP="003B544C">
      <w:pPr>
        <w:pStyle w:val="a5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3B544C" w:rsidRDefault="003B544C" w:rsidP="003B544C">
      <w:pPr>
        <w:pStyle w:val="a5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Составители:   </w:t>
      </w:r>
    </w:p>
    <w:p w:rsidR="003B544C" w:rsidRPr="00D11B2D" w:rsidRDefault="003B544C" w:rsidP="003B544C">
      <w:pPr>
        <w:pStyle w:val="a5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Е.М.</w:t>
      </w:r>
      <w:r w:rsidR="00707FD8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Столярова</w:t>
      </w:r>
      <w:proofErr w:type="spellEnd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707FD8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засл</w:t>
      </w:r>
      <w:proofErr w:type="spellEnd"/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.</w:t>
      </w:r>
      <w:r w:rsidR="00707FD8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работник культуры </w:t>
      </w:r>
      <w:r w:rsidRPr="00D11B2D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РБ, преподаватель по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изобразительному искусству</w:t>
      </w:r>
    </w:p>
    <w:p w:rsidR="003B544C" w:rsidRDefault="003B544C" w:rsidP="003B544C">
      <w:pPr>
        <w:pStyle w:val="a5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Н.П.</w:t>
      </w:r>
      <w:r w:rsidR="00707FD8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Новолодская</w:t>
      </w:r>
      <w:proofErr w:type="spellEnd"/>
      <w:r w:rsidR="00707FD8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преподаватель по изобразительному искусству</w:t>
      </w:r>
      <w:r w:rsidRPr="00272367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F7F63" w:rsidRDefault="00BF7F63" w:rsidP="003B544C">
      <w:pPr>
        <w:rPr>
          <w:rFonts w:ascii="Times New Roman" w:hAnsi="Times New Roman" w:cs="Times New Roman"/>
          <w:sz w:val="36"/>
          <w:szCs w:val="36"/>
        </w:rPr>
      </w:pPr>
    </w:p>
    <w:p w:rsidR="00BF7F63" w:rsidRDefault="00BF7F63" w:rsidP="00BF7F6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972FC" w:rsidRDefault="000972FC">
      <w:pPr>
        <w:rPr>
          <w:rFonts w:ascii="Times New Roman" w:hAnsi="Times New Roman" w:cs="Times New Roman"/>
          <w:sz w:val="36"/>
          <w:szCs w:val="36"/>
        </w:rPr>
      </w:pPr>
    </w:p>
    <w:p w:rsidR="00707FD8" w:rsidRDefault="00707FD8">
      <w:pPr>
        <w:rPr>
          <w:rFonts w:ascii="Times New Roman" w:hAnsi="Times New Roman" w:cs="Times New Roman"/>
          <w:sz w:val="36"/>
          <w:szCs w:val="36"/>
        </w:rPr>
      </w:pPr>
    </w:p>
    <w:p w:rsidR="00707FD8" w:rsidRDefault="00707FD8">
      <w:pPr>
        <w:rPr>
          <w:rFonts w:ascii="Times New Roman" w:hAnsi="Times New Roman" w:cs="Times New Roman"/>
          <w:sz w:val="36"/>
          <w:szCs w:val="36"/>
        </w:rPr>
      </w:pPr>
    </w:p>
    <w:p w:rsidR="00707FD8" w:rsidRDefault="00707FD8">
      <w:pPr>
        <w:rPr>
          <w:rFonts w:ascii="Times New Roman" w:hAnsi="Times New Roman" w:cs="Times New Roman"/>
          <w:sz w:val="36"/>
          <w:szCs w:val="36"/>
        </w:rPr>
      </w:pPr>
    </w:p>
    <w:p w:rsidR="00707FD8" w:rsidRDefault="00707FD8">
      <w:pPr>
        <w:rPr>
          <w:rFonts w:ascii="Times New Roman" w:hAnsi="Times New Roman" w:cs="Times New Roman"/>
          <w:sz w:val="36"/>
          <w:szCs w:val="36"/>
        </w:rPr>
      </w:pPr>
    </w:p>
    <w:p w:rsidR="00C14F39" w:rsidRPr="005143F1" w:rsidRDefault="00401840" w:rsidP="003B54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3F1">
        <w:rPr>
          <w:rFonts w:ascii="Times New Roman" w:hAnsi="Times New Roman" w:cs="Times New Roman"/>
          <w:b/>
          <w:sz w:val="28"/>
          <w:szCs w:val="28"/>
        </w:rPr>
        <w:lastRenderedPageBreak/>
        <w:t>Структура программы учебного предмета</w:t>
      </w:r>
    </w:p>
    <w:p w:rsidR="00C14F39" w:rsidRPr="002E3067" w:rsidRDefault="00C14F39" w:rsidP="003B54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1.</w:t>
      </w:r>
      <w:r w:rsidR="00401840" w:rsidRPr="002E306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>− Характеристика учебного предмета, его место и роль в образовательном процессе;</w:t>
      </w:r>
      <w:r w:rsidR="006C0497" w:rsidRPr="002E3067">
        <w:rPr>
          <w:rFonts w:ascii="Times New Roman" w:hAnsi="Times New Roman" w:cs="Times New Roman"/>
          <w:sz w:val="28"/>
          <w:szCs w:val="28"/>
        </w:rPr>
        <w:t xml:space="preserve">  </w:t>
      </w:r>
      <w:r w:rsidRPr="002E3067">
        <w:rPr>
          <w:rFonts w:ascii="Times New Roman" w:hAnsi="Times New Roman" w:cs="Times New Roman"/>
          <w:sz w:val="28"/>
          <w:szCs w:val="28"/>
        </w:rPr>
        <w:t xml:space="preserve"> − Срок реализации учебного предмета;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− Объем учебного времени, предусмотренный учебным планом образовательного учреждения на реализацию учебного предмета;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>− Форма проведения учебных аудиторных занятий;</w:t>
      </w:r>
    </w:p>
    <w:p w:rsidR="00707FD8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− Цели и задачи учебного предмета; − Обоснование структуры программы учебного предмета; 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>− Методы обучения;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− Описание материально-технических условий реализации учебного предмета;</w:t>
      </w:r>
    </w:p>
    <w:p w:rsidR="00C14F39" w:rsidRPr="002E3067" w:rsidRDefault="00C14F39" w:rsidP="00C14F39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 xml:space="preserve"> 2.</w:t>
      </w:r>
      <w:r w:rsidR="00401840" w:rsidRPr="002E3067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− Сведения о затратах учебного времени;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− Годовые требования по классам;</w:t>
      </w:r>
    </w:p>
    <w:p w:rsidR="00C14F39" w:rsidRPr="002E3067" w:rsidRDefault="00C14F39" w:rsidP="00C14F39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3.</w:t>
      </w:r>
      <w:r w:rsidR="00401840" w:rsidRPr="002E3067">
        <w:rPr>
          <w:rFonts w:ascii="Times New Roman" w:hAnsi="Times New Roman" w:cs="Times New Roman"/>
          <w:b/>
          <w:sz w:val="28"/>
          <w:szCs w:val="28"/>
        </w:rPr>
        <w:t xml:space="preserve">Требования к уровню подготовки обучающихся </w:t>
      </w:r>
    </w:p>
    <w:p w:rsidR="00C14F39" w:rsidRPr="002E3067" w:rsidRDefault="00C14F39" w:rsidP="00C14F39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4.</w:t>
      </w:r>
      <w:r w:rsidR="00401840" w:rsidRPr="002E3067">
        <w:rPr>
          <w:rFonts w:ascii="Times New Roman" w:hAnsi="Times New Roman" w:cs="Times New Roman"/>
          <w:b/>
          <w:sz w:val="28"/>
          <w:szCs w:val="28"/>
        </w:rPr>
        <w:t xml:space="preserve"> Формы и методы контроля, система оценок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− Аттестация: цели, виды, форма, содержание;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− Критерии оценки;</w:t>
      </w:r>
    </w:p>
    <w:p w:rsidR="00C14F39" w:rsidRPr="002E3067" w:rsidRDefault="00C14F39" w:rsidP="00C14F39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 xml:space="preserve"> 5.</w:t>
      </w:r>
      <w:r w:rsidR="00401840" w:rsidRPr="002E3067">
        <w:rPr>
          <w:rFonts w:ascii="Times New Roman" w:hAnsi="Times New Roman" w:cs="Times New Roman"/>
          <w:b/>
          <w:sz w:val="28"/>
          <w:szCs w:val="28"/>
        </w:rPr>
        <w:t xml:space="preserve"> Методическое обеспечение учебного процесса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− Методические рекомендации педагогическим работникам;</w:t>
      </w:r>
    </w:p>
    <w:p w:rsidR="00C14F39" w:rsidRPr="002E3067" w:rsidRDefault="00401840" w:rsidP="00C14F39">
      <w:pPr>
        <w:ind w:left="360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− Средства обучения</w:t>
      </w:r>
    </w:p>
    <w:p w:rsidR="009C54BE" w:rsidRPr="002E3067" w:rsidRDefault="00C14F39" w:rsidP="009C54BE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 xml:space="preserve"> 6.</w:t>
      </w:r>
      <w:r w:rsidR="00401840" w:rsidRPr="002E3067">
        <w:rPr>
          <w:rFonts w:ascii="Times New Roman" w:hAnsi="Times New Roman" w:cs="Times New Roman"/>
          <w:b/>
          <w:sz w:val="28"/>
          <w:szCs w:val="28"/>
        </w:rPr>
        <w:t>Списки рекомендуемой учебной и методической литературы</w:t>
      </w:r>
    </w:p>
    <w:p w:rsidR="00C14F39" w:rsidRPr="002E3067" w:rsidRDefault="00CF5C3D" w:rsidP="00CF5C3D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</w:t>
      </w:r>
      <w:r w:rsidR="00401840" w:rsidRPr="002E3067">
        <w:rPr>
          <w:rFonts w:ascii="Times New Roman" w:hAnsi="Times New Roman" w:cs="Times New Roman"/>
          <w:sz w:val="28"/>
          <w:szCs w:val="28"/>
        </w:rPr>
        <w:t xml:space="preserve"> - Список рекомендуемой методической литературы;</w:t>
      </w:r>
      <w:r w:rsidR="009C54BE" w:rsidRPr="002E30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1840" w:rsidRPr="002E3067" w:rsidRDefault="00401840" w:rsidP="009C54B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Список рекомендуемой учебной литературы;</w:t>
      </w:r>
    </w:p>
    <w:p w:rsidR="00EC6C2C" w:rsidRPr="002E3067" w:rsidRDefault="00EC6C2C" w:rsidP="00C14F3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F5C3D" w:rsidRPr="002E3067" w:rsidRDefault="00CF5C3D" w:rsidP="00C14F3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90FAF" w:rsidRPr="002E3067" w:rsidRDefault="00690FAF" w:rsidP="00C14F3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C0497" w:rsidRDefault="006C0497" w:rsidP="00510EA6">
      <w:pPr>
        <w:rPr>
          <w:rFonts w:ascii="Times New Roman" w:hAnsi="Times New Roman" w:cs="Times New Roman"/>
          <w:b/>
          <w:sz w:val="28"/>
          <w:szCs w:val="28"/>
        </w:rPr>
      </w:pPr>
    </w:p>
    <w:p w:rsidR="00336069" w:rsidRPr="002E3067" w:rsidRDefault="00336069" w:rsidP="00510EA6">
      <w:pPr>
        <w:rPr>
          <w:rFonts w:ascii="Times New Roman" w:hAnsi="Times New Roman" w:cs="Times New Roman"/>
          <w:b/>
          <w:sz w:val="28"/>
          <w:szCs w:val="28"/>
        </w:rPr>
      </w:pPr>
    </w:p>
    <w:p w:rsidR="00311251" w:rsidRPr="002E3067" w:rsidRDefault="00CF5C3D" w:rsidP="00311251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1.Пояснительная записка</w:t>
      </w:r>
    </w:p>
    <w:p w:rsidR="00F46A1F" w:rsidRPr="002E3067" w:rsidRDefault="00F46A1F" w:rsidP="00311251">
      <w:pPr>
        <w:ind w:left="-142"/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</w:t>
      </w:r>
      <w:r w:rsidR="00CF5C3D" w:rsidRPr="002E3067">
        <w:rPr>
          <w:rFonts w:ascii="Times New Roman" w:hAnsi="Times New Roman" w:cs="Times New Roman"/>
          <w:sz w:val="28"/>
          <w:szCs w:val="28"/>
        </w:rPr>
        <w:t xml:space="preserve"> Программа учебного предмета «Пленэр»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а также с учетом многолетнего педагогического опыта в области изобразительного искусства в детских школах искусств. </w:t>
      </w:r>
    </w:p>
    <w:p w:rsidR="005143F1" w:rsidRPr="002E3067" w:rsidRDefault="00F46A1F" w:rsidP="00311251">
      <w:pPr>
        <w:ind w:left="-142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</w:t>
      </w:r>
      <w:r w:rsidR="00CF5C3D" w:rsidRPr="002E3067">
        <w:rPr>
          <w:rFonts w:ascii="Times New Roman" w:hAnsi="Times New Roman" w:cs="Times New Roman"/>
          <w:sz w:val="28"/>
          <w:szCs w:val="28"/>
        </w:rPr>
        <w:t xml:space="preserve">Учебные занятия на открытом воздухе (пленэр) - неотъемлемая часть учебного процесса, в котором применяются навыки, формируемые в рамках различных учебных предметов: рисунка, живописи, композиции. Пленэр является школой для дальнейшего развития данных навыков. Во время занятий на природе учащиеся собирают материал для работы над композицией, изучают особенности работы над пейзажем: законы линейной и воздушной перспективы, плановости, совершенствуют технические приемы работы с различными художественными материалами, продолжают знакомство с лучшими работами художников-пейзажистов. </w:t>
      </w:r>
      <w:r w:rsidR="00311251" w:rsidRPr="002E30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1F7DA1" w:rsidRPr="002E3067" w:rsidRDefault="005143F1" w:rsidP="00311251">
      <w:pPr>
        <w:ind w:left="-142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</w:t>
      </w:r>
      <w:r w:rsidR="00311251"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="00CF5C3D" w:rsidRPr="002E3067">
        <w:rPr>
          <w:rFonts w:ascii="Times New Roman" w:hAnsi="Times New Roman" w:cs="Times New Roman"/>
          <w:sz w:val="28"/>
          <w:szCs w:val="28"/>
        </w:rPr>
        <w:t>Программа «Пленэр» тесно связана с программами по композиции, рисунку, живописи.</w:t>
      </w:r>
    </w:p>
    <w:p w:rsidR="001F7DA1" w:rsidRPr="002E3067" w:rsidRDefault="00CF5C3D" w:rsidP="001F7DA1">
      <w:pPr>
        <w:ind w:left="-142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В заданиях по пленэру используются композиционные правила (передача движения, покоя, золотого сечения), приемы и средства композиции (ритм, симметрия и асимметрия, выделение </w:t>
      </w:r>
      <w:proofErr w:type="spellStart"/>
      <w:r w:rsidRPr="002E3067">
        <w:rPr>
          <w:rFonts w:ascii="Times New Roman" w:hAnsi="Times New Roman" w:cs="Times New Roman"/>
          <w:sz w:val="28"/>
          <w:szCs w:val="28"/>
        </w:rPr>
        <w:t>сюжетнокомпозиционного</w:t>
      </w:r>
      <w:proofErr w:type="spellEnd"/>
      <w:r w:rsidRPr="002E3067">
        <w:rPr>
          <w:rFonts w:ascii="Times New Roman" w:hAnsi="Times New Roman" w:cs="Times New Roman"/>
          <w:sz w:val="28"/>
          <w:szCs w:val="28"/>
        </w:rPr>
        <w:t xml:space="preserve"> центра, контраст, открытость и замкнутость, целостность), а также все виды рисунка: от быстрого линейного наброска, кратковременных зарисовок до тонового рисунка. В рисовании растительных и архитектурных мотивов применяются знания и навыки построения объемных геометрических форм: куба, параллелепипеда, шара, конуса, пирамиды. </w:t>
      </w:r>
    </w:p>
    <w:p w:rsidR="00CF5C3D" w:rsidRPr="002E3067" w:rsidRDefault="001F7DA1" w:rsidP="001F7DA1">
      <w:pPr>
        <w:ind w:left="-142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CF5C3D" w:rsidRPr="002E3067">
        <w:rPr>
          <w:rFonts w:ascii="Times New Roman" w:hAnsi="Times New Roman" w:cs="Times New Roman"/>
          <w:sz w:val="28"/>
          <w:szCs w:val="28"/>
        </w:rPr>
        <w:t xml:space="preserve">При выполнении живописных этюдов используются знания основ </w:t>
      </w:r>
      <w:proofErr w:type="spellStart"/>
      <w:r w:rsidR="00CF5C3D" w:rsidRPr="002E3067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="00CF5C3D" w:rsidRPr="002E3067">
        <w:rPr>
          <w:rFonts w:ascii="Times New Roman" w:hAnsi="Times New Roman" w:cs="Times New Roman"/>
          <w:sz w:val="28"/>
          <w:szCs w:val="28"/>
        </w:rPr>
        <w:t>, навыки работы с акварелью, умения грамотно находить тоновые и цветовые отношения.</w:t>
      </w:r>
    </w:p>
    <w:p w:rsidR="000972FC" w:rsidRPr="002E3067" w:rsidRDefault="000972FC" w:rsidP="005143F1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Срок реализации учебного предмета</w:t>
      </w:r>
    </w:p>
    <w:p w:rsidR="00490053" w:rsidRPr="002E3067" w:rsidRDefault="000972FC" w:rsidP="00490053">
      <w:pPr>
        <w:ind w:left="-142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Срок реализации программы учебного предмет</w:t>
      </w:r>
      <w:r w:rsidR="000F41BB" w:rsidRPr="002E3067">
        <w:rPr>
          <w:rFonts w:ascii="Times New Roman" w:hAnsi="Times New Roman" w:cs="Times New Roman"/>
          <w:sz w:val="28"/>
          <w:szCs w:val="28"/>
        </w:rPr>
        <w:t xml:space="preserve">а «Пленэр» составляет 2 </w:t>
      </w:r>
      <w:proofErr w:type="gramStart"/>
      <w:r w:rsidR="000F41BB" w:rsidRPr="002E3067">
        <w:rPr>
          <w:rFonts w:ascii="Times New Roman" w:hAnsi="Times New Roman" w:cs="Times New Roman"/>
          <w:sz w:val="28"/>
          <w:szCs w:val="28"/>
        </w:rPr>
        <w:t xml:space="preserve">года </w:t>
      </w:r>
      <w:r w:rsidR="006C0497" w:rsidRPr="002E30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404D" w:rsidRPr="002E3067" w:rsidRDefault="006C0497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</w:t>
      </w:r>
      <w:r w:rsidR="000972FC" w:rsidRPr="002E3067">
        <w:rPr>
          <w:rFonts w:ascii="Times New Roman" w:hAnsi="Times New Roman" w:cs="Times New Roman"/>
          <w:sz w:val="28"/>
          <w:szCs w:val="28"/>
        </w:rPr>
        <w:t>Занятия пленэром могут проводиться рассредоточено в различные периоды учебного года согласно графику пленэрных занятий, утвержденному директором школы</w:t>
      </w:r>
      <w:r w:rsidR="00C4404D" w:rsidRPr="002E3067">
        <w:rPr>
          <w:rFonts w:ascii="Times New Roman" w:hAnsi="Times New Roman" w:cs="Times New Roman"/>
          <w:sz w:val="28"/>
          <w:szCs w:val="28"/>
        </w:rPr>
        <w:t>.</w:t>
      </w:r>
    </w:p>
    <w:p w:rsidR="00F47B4A" w:rsidRPr="002E3067" w:rsidRDefault="000972F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4404D" w:rsidRPr="002E306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E3067">
        <w:rPr>
          <w:rFonts w:ascii="Times New Roman" w:hAnsi="Times New Roman" w:cs="Times New Roman"/>
          <w:sz w:val="28"/>
          <w:szCs w:val="28"/>
        </w:rPr>
        <w:t>Рекомендуемый объем учебных занятий</w:t>
      </w:r>
      <w:r w:rsidR="00C4404D" w:rsidRPr="002E3067">
        <w:rPr>
          <w:rFonts w:ascii="Times New Roman" w:hAnsi="Times New Roman" w:cs="Times New Roman"/>
          <w:sz w:val="28"/>
          <w:szCs w:val="28"/>
        </w:rPr>
        <w:t xml:space="preserve"> предусмотрен учебным планом образовательного учреждения </w:t>
      </w:r>
      <w:r w:rsidRPr="002E3067">
        <w:rPr>
          <w:rFonts w:ascii="Times New Roman" w:hAnsi="Times New Roman" w:cs="Times New Roman"/>
          <w:sz w:val="28"/>
          <w:szCs w:val="28"/>
        </w:rPr>
        <w:t>по учебному предме</w:t>
      </w:r>
      <w:r w:rsidR="006C0497" w:rsidRPr="002E3067">
        <w:rPr>
          <w:rFonts w:ascii="Times New Roman" w:hAnsi="Times New Roman" w:cs="Times New Roman"/>
          <w:sz w:val="28"/>
          <w:szCs w:val="28"/>
        </w:rPr>
        <w:t>ту «Пленэр» со сроком обучения 2</w:t>
      </w:r>
      <w:r w:rsidR="00C4404D" w:rsidRPr="002E306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E3067">
        <w:rPr>
          <w:rFonts w:ascii="Times New Roman" w:hAnsi="Times New Roman" w:cs="Times New Roman"/>
          <w:sz w:val="28"/>
          <w:szCs w:val="28"/>
        </w:rPr>
        <w:t>: практические занятия</w:t>
      </w:r>
      <w:r w:rsidR="00C4404D" w:rsidRPr="002E3067">
        <w:rPr>
          <w:rFonts w:ascii="Times New Roman" w:hAnsi="Times New Roman" w:cs="Times New Roman"/>
          <w:sz w:val="28"/>
          <w:szCs w:val="28"/>
        </w:rPr>
        <w:t>: 3 - 4 классы – по 0,5</w:t>
      </w:r>
      <w:r w:rsidR="00AC40B4"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="00C4404D" w:rsidRPr="002E3067">
        <w:rPr>
          <w:rFonts w:ascii="Times New Roman" w:hAnsi="Times New Roman" w:cs="Times New Roman"/>
          <w:sz w:val="28"/>
          <w:szCs w:val="28"/>
        </w:rPr>
        <w:t xml:space="preserve"> академических часа, 33</w:t>
      </w: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="00C4404D" w:rsidRPr="002E3067">
        <w:rPr>
          <w:rFonts w:ascii="Times New Roman" w:hAnsi="Times New Roman" w:cs="Times New Roman"/>
          <w:sz w:val="28"/>
          <w:szCs w:val="28"/>
        </w:rPr>
        <w:t xml:space="preserve">урока </w:t>
      </w:r>
      <w:r w:rsidRPr="002E3067">
        <w:rPr>
          <w:rFonts w:ascii="Times New Roman" w:hAnsi="Times New Roman" w:cs="Times New Roman"/>
          <w:sz w:val="28"/>
          <w:szCs w:val="28"/>
        </w:rPr>
        <w:t>в год</w:t>
      </w:r>
      <w:r w:rsidR="00AC40B4" w:rsidRPr="002E30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2FC" w:rsidRPr="002E3067" w:rsidRDefault="000972FC" w:rsidP="00490053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Форма проведения учебных занятий</w:t>
      </w:r>
    </w:p>
    <w:p w:rsidR="00172B3F" w:rsidRPr="002E3067" w:rsidRDefault="00F47B4A" w:rsidP="00490053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 Занятия по предмету «Пленэр» осуществляются в форме групповых практиче</w:t>
      </w:r>
      <w:r w:rsidR="006948EC" w:rsidRPr="002E3067">
        <w:rPr>
          <w:rFonts w:ascii="Times New Roman" w:hAnsi="Times New Roman" w:cs="Times New Roman"/>
          <w:sz w:val="28"/>
          <w:szCs w:val="28"/>
        </w:rPr>
        <w:t>ских занятий (численностью от 8 до 10</w:t>
      </w:r>
      <w:r w:rsidRPr="002E3067">
        <w:rPr>
          <w:rFonts w:ascii="Times New Roman" w:hAnsi="Times New Roman" w:cs="Times New Roman"/>
          <w:sz w:val="28"/>
          <w:szCs w:val="28"/>
        </w:rPr>
        <w:t xml:space="preserve"> человек) на открытом воздухе. В случае плохой погоды уроки можно проводить в краеведческом, зоологическом, литературном и других музеях, где учащиеся знакомятся с этнографическим материалом, делают зарисовки бытовой утвари, наброски чучел птиц и животных. Продолжительность одного пленэрного занятия составляет</w:t>
      </w:r>
      <w:r w:rsidR="006948EC" w:rsidRPr="002E3067">
        <w:rPr>
          <w:rFonts w:ascii="Times New Roman" w:hAnsi="Times New Roman" w:cs="Times New Roman"/>
          <w:sz w:val="28"/>
          <w:szCs w:val="28"/>
        </w:rPr>
        <w:t xml:space="preserve"> не более</w:t>
      </w:r>
      <w:r w:rsidRPr="002E3067">
        <w:rPr>
          <w:rFonts w:ascii="Times New Roman" w:hAnsi="Times New Roman" w:cs="Times New Roman"/>
          <w:sz w:val="28"/>
          <w:szCs w:val="28"/>
        </w:rPr>
        <w:t xml:space="preserve"> 4 академических часа. </w:t>
      </w:r>
      <w:bookmarkStart w:id="0" w:name="_GoBack"/>
      <w:bookmarkEnd w:id="0"/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Цели учебного предмета</w:t>
      </w:r>
      <w:r w:rsidRPr="002E3067">
        <w:rPr>
          <w:rFonts w:ascii="Times New Roman" w:hAnsi="Times New Roman" w:cs="Times New Roman"/>
          <w:sz w:val="28"/>
          <w:szCs w:val="28"/>
        </w:rPr>
        <w:t>: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художественно-эстетическое развитие личности ребенка, раскрытие творческого потенциала, приобретение в процессе освоения программы художественно-исполнительских и теоретических знаний;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воспитание любви и бережного отношения к родной природе;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подготовка одаренных детей к поступлению в образовательные учреждения.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Задачи учебного предмета</w:t>
      </w:r>
      <w:r w:rsidRPr="002E3067">
        <w:rPr>
          <w:rFonts w:ascii="Times New Roman" w:hAnsi="Times New Roman" w:cs="Times New Roman"/>
          <w:sz w:val="28"/>
          <w:szCs w:val="28"/>
        </w:rPr>
        <w:t>: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приобретение знаний об особенностях пленэрного освещения;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развитие навыков построения линейной и воздушной перспективы в пейзаже с натуры;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приобретение навыков работы над этюдом (с натуры растительных и архитектурных мотивов), фигуры человека на пленэре;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формирование умений находить необходимый выразительный метод (графический или живописный подход в рисунках) в передаче натуры.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 xml:space="preserve"> Методы обучения</w:t>
      </w:r>
    </w:p>
    <w:p w:rsidR="00172B3F" w:rsidRPr="002E3067" w:rsidRDefault="00172B3F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</w:t>
      </w:r>
      <w:r w:rsidR="00E369FE" w:rsidRPr="002E3067">
        <w:rPr>
          <w:rFonts w:ascii="Times New Roman" w:hAnsi="Times New Roman" w:cs="Times New Roman"/>
          <w:sz w:val="28"/>
          <w:szCs w:val="28"/>
        </w:rPr>
        <w:t xml:space="preserve"> Для достижения поставленной цели и реализации задач предмета используются следующие методы обучения: словесный (объяснение, беседа, расска</w:t>
      </w:r>
      <w:r w:rsidR="00524127" w:rsidRPr="002E3067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="00524127" w:rsidRPr="002E3067">
        <w:rPr>
          <w:rFonts w:ascii="Times New Roman" w:hAnsi="Times New Roman" w:cs="Times New Roman"/>
          <w:sz w:val="28"/>
          <w:szCs w:val="28"/>
        </w:rPr>
        <w:t>);</w:t>
      </w: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="00524127" w:rsidRPr="002E3067">
        <w:rPr>
          <w:rFonts w:ascii="Times New Roman" w:hAnsi="Times New Roman" w:cs="Times New Roman"/>
          <w:sz w:val="28"/>
          <w:szCs w:val="28"/>
        </w:rPr>
        <w:t xml:space="preserve"> наглядный</w:t>
      </w:r>
      <w:proofErr w:type="gramEnd"/>
      <w:r w:rsidR="00524127" w:rsidRPr="002E3067">
        <w:rPr>
          <w:rFonts w:ascii="Times New Roman" w:hAnsi="Times New Roman" w:cs="Times New Roman"/>
          <w:sz w:val="28"/>
          <w:szCs w:val="28"/>
        </w:rPr>
        <w:t xml:space="preserve"> (показ, </w:t>
      </w:r>
      <w:proofErr w:type="spellStart"/>
      <w:r w:rsidR="00524127" w:rsidRPr="002E3067">
        <w:rPr>
          <w:rFonts w:ascii="Times New Roman" w:hAnsi="Times New Roman" w:cs="Times New Roman"/>
          <w:sz w:val="28"/>
          <w:szCs w:val="28"/>
        </w:rPr>
        <w:t>наблюдени</w:t>
      </w:r>
      <w:proofErr w:type="spellEnd"/>
      <w:r w:rsidR="00E369FE" w:rsidRPr="002E3067">
        <w:rPr>
          <w:rFonts w:ascii="Times New Roman" w:hAnsi="Times New Roman" w:cs="Times New Roman"/>
          <w:sz w:val="28"/>
          <w:szCs w:val="28"/>
        </w:rPr>
        <w:t xml:space="preserve">, демонстрация приемов работы); практический; эмоциональный (подбор ассоциаций, образов, создание художественных впечатлений). </w:t>
      </w:r>
    </w:p>
    <w:p w:rsidR="00524127" w:rsidRPr="002E3067" w:rsidRDefault="00172B3F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E369FE" w:rsidRPr="002E3067">
        <w:rPr>
          <w:rFonts w:ascii="Times New Roman" w:hAnsi="Times New Roman" w:cs="Times New Roman"/>
          <w:sz w:val="28"/>
          <w:szCs w:val="28"/>
        </w:rPr>
        <w:t>Предложенные методы работы в рамках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творчества.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 xml:space="preserve"> Обоснование структуры программы учебного предмета</w:t>
      </w: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4127" w:rsidRPr="002E3067" w:rsidRDefault="00524127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9FE" w:rsidRPr="002E3067">
        <w:rPr>
          <w:rFonts w:ascii="Times New Roman" w:hAnsi="Times New Roman" w:cs="Times New Roman"/>
          <w:sz w:val="28"/>
          <w:szCs w:val="28"/>
        </w:rPr>
        <w:t>Программа содержит следующие разделы: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сведения о затратах учебного времени, предусмотренного на освоение учебного предмета; 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>- распределение учебного материала по годам обучения;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описание дидактических единиц; - требования к уровню подготовки обучающихся; - формы и методы контроля, система оценок;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методическое обеспечение учебного процесса.</w:t>
      </w:r>
    </w:p>
    <w:p w:rsidR="00524127" w:rsidRPr="002E3067" w:rsidRDefault="00524127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</w:t>
      </w:r>
      <w:r w:rsidR="00E369FE" w:rsidRPr="002E3067">
        <w:rPr>
          <w:rFonts w:ascii="Times New Roman" w:hAnsi="Times New Roman" w:cs="Times New Roman"/>
          <w:sz w:val="28"/>
          <w:szCs w:val="28"/>
        </w:rPr>
        <w:t xml:space="preserve"> В соответствии с данными направлениями строится основной раздел программы «Содержание учебного предмета».</w:t>
      </w:r>
    </w:p>
    <w:p w:rsidR="00524127" w:rsidRPr="002E3067" w:rsidRDefault="00E369FE" w:rsidP="00B22A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II. Содержание учебного предмета</w:t>
      </w:r>
    </w:p>
    <w:p w:rsidR="00290E48" w:rsidRPr="002E3067" w:rsidRDefault="00524127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9FE" w:rsidRPr="002E3067">
        <w:rPr>
          <w:rFonts w:ascii="Times New Roman" w:hAnsi="Times New Roman" w:cs="Times New Roman"/>
          <w:sz w:val="28"/>
          <w:szCs w:val="28"/>
        </w:rPr>
        <w:t xml:space="preserve"> При рисовании с натуры в условиях пленэра учащимися осуществляется активная исследовательская деятельность, изучается окружающий мир, отрабатываются навыки работы с материалом, закладываются основы профессионального ремесла. Обучение происходит, главным образом, как решение задач по композиции, рисунку и живописи. </w:t>
      </w:r>
    </w:p>
    <w:p w:rsidR="00524127" w:rsidRPr="002E3067" w:rsidRDefault="00E369F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Вид учебной деятельности должен быть разнообразным: обучение по наглядным образцам и практическая работа с натуры, в которой половина времени отводится на графику, половина – на живопись. Техника исполнения и формат работ обсуждаются с преподавателем. Темы в программе повторяются с постепенным усложнением целей и задач на каждом году обучения. </w:t>
      </w:r>
      <w:r w:rsidR="00524127" w:rsidRPr="002E30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E48" w:rsidRPr="002E3067" w:rsidRDefault="00524127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369FE" w:rsidRPr="002E3067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290E48" w:rsidRPr="002E3067">
        <w:rPr>
          <w:rFonts w:ascii="Times New Roman" w:hAnsi="Times New Roman" w:cs="Times New Roman"/>
          <w:b/>
          <w:sz w:val="28"/>
          <w:szCs w:val="28"/>
        </w:rPr>
        <w:t>первого года (3</w:t>
      </w:r>
      <w:r w:rsidR="00E369FE" w:rsidRPr="002E3067">
        <w:rPr>
          <w:rFonts w:ascii="Times New Roman" w:hAnsi="Times New Roman" w:cs="Times New Roman"/>
          <w:b/>
          <w:sz w:val="28"/>
          <w:szCs w:val="28"/>
        </w:rPr>
        <w:t>-й класс)</w:t>
      </w:r>
      <w:r w:rsidR="00E369FE" w:rsidRPr="002E3067">
        <w:rPr>
          <w:rFonts w:ascii="Times New Roman" w:hAnsi="Times New Roman" w:cs="Times New Roman"/>
          <w:sz w:val="28"/>
          <w:szCs w:val="28"/>
        </w:rPr>
        <w:t xml:space="preserve"> обучения по учебному предмету «Пленэр» приобретают первоначальные навыки передачи солнечного освещения, изменения локального цвета, учатся последовательно вести зарисовки и этюды деревьев, неба, животных, птиц, человека, знакомятся с линейной и воздушной перспективой, изучают произведения художников на выставках, в музеях, картинных галереях, по видеофильмам и учебной литературе в библиотеке школы. </w:t>
      </w:r>
      <w:r w:rsidR="00C81D52" w:rsidRPr="002E3067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C81D52" w:rsidRPr="002E3067" w:rsidRDefault="00290E48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</w:t>
      </w:r>
      <w:r w:rsidR="00C81D52" w:rsidRPr="002E3067">
        <w:rPr>
          <w:rFonts w:ascii="Times New Roman" w:hAnsi="Times New Roman" w:cs="Times New Roman"/>
          <w:sz w:val="28"/>
          <w:szCs w:val="28"/>
        </w:rPr>
        <w:t xml:space="preserve">  </w:t>
      </w:r>
      <w:r w:rsidR="00E369FE" w:rsidRPr="002E3067">
        <w:rPr>
          <w:rFonts w:ascii="Times New Roman" w:hAnsi="Times New Roman" w:cs="Times New Roman"/>
          <w:sz w:val="28"/>
          <w:szCs w:val="28"/>
        </w:rPr>
        <w:t>Учащиеся</w:t>
      </w:r>
      <w:r w:rsidRPr="002E3067">
        <w:rPr>
          <w:rFonts w:ascii="Times New Roman" w:hAnsi="Times New Roman" w:cs="Times New Roman"/>
          <w:b/>
          <w:sz w:val="28"/>
          <w:szCs w:val="28"/>
        </w:rPr>
        <w:t xml:space="preserve"> второго года (4</w:t>
      </w:r>
      <w:r w:rsidR="00E369FE" w:rsidRPr="002E3067">
        <w:rPr>
          <w:rFonts w:ascii="Times New Roman" w:hAnsi="Times New Roman" w:cs="Times New Roman"/>
          <w:b/>
          <w:sz w:val="28"/>
          <w:szCs w:val="28"/>
        </w:rPr>
        <w:t>-й класс)</w:t>
      </w:r>
      <w:r w:rsidR="00E369FE" w:rsidRPr="002E3067">
        <w:rPr>
          <w:rFonts w:ascii="Times New Roman" w:hAnsi="Times New Roman" w:cs="Times New Roman"/>
          <w:sz w:val="28"/>
          <w:szCs w:val="28"/>
        </w:rPr>
        <w:t xml:space="preserve"> обучения решают задачи на цветовые и тональные отношения в пейзаже, развивают навыки передачи пленэрного освещения, плановости в глубоком пространстве, знакомятся с </w:t>
      </w:r>
      <w:r w:rsidR="00E369FE" w:rsidRPr="002E3067">
        <w:rPr>
          <w:rFonts w:ascii="Times New Roman" w:hAnsi="Times New Roman" w:cs="Times New Roman"/>
          <w:sz w:val="28"/>
          <w:szCs w:val="28"/>
        </w:rPr>
        <w:lastRenderedPageBreak/>
        <w:t xml:space="preserve">различными художественными материалами при выполнении рисунков животных, птиц, фигуры человека, архитектурных мотивов. </w:t>
      </w:r>
    </w:p>
    <w:p w:rsidR="00062341" w:rsidRPr="002E3067" w:rsidRDefault="00062341" w:rsidP="00290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p w:rsidR="00062341" w:rsidRPr="002E3067" w:rsidRDefault="00062341" w:rsidP="00490053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 xml:space="preserve"> Первый год обучения</w:t>
      </w:r>
      <w:r w:rsidR="00290E48" w:rsidRPr="002E3067">
        <w:rPr>
          <w:rFonts w:ascii="Times New Roman" w:hAnsi="Times New Roman" w:cs="Times New Roman"/>
          <w:b/>
          <w:sz w:val="28"/>
          <w:szCs w:val="28"/>
        </w:rPr>
        <w:t xml:space="preserve"> (3-класс)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169"/>
        <w:gridCol w:w="2443"/>
      </w:tblGrid>
      <w:tr w:rsidR="00A65A1E" w:rsidRPr="002E3067" w:rsidTr="00A65A1E">
        <w:tc>
          <w:tcPr>
            <w:tcW w:w="95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16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2443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Вид учебного занятия</w:t>
            </w:r>
          </w:p>
        </w:tc>
      </w:tr>
      <w:tr w:rsidR="00A65A1E" w:rsidRPr="002E3067" w:rsidTr="00A65A1E">
        <w:tc>
          <w:tcPr>
            <w:tcW w:w="95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6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Знакомство с предметом «Пленэр». Зарисовки мелких растений, этюд отдельного растения</w:t>
            </w:r>
          </w:p>
        </w:tc>
        <w:tc>
          <w:tcPr>
            <w:tcW w:w="2443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A65A1E" w:rsidRPr="002E3067" w:rsidTr="00A65A1E">
        <w:tc>
          <w:tcPr>
            <w:tcW w:w="95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6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Тональный рисунок растения, этюд трав с поверхности земли</w:t>
            </w:r>
          </w:p>
        </w:tc>
        <w:tc>
          <w:tcPr>
            <w:tcW w:w="2443" w:type="dxa"/>
          </w:tcPr>
          <w:p w:rsidR="00A65A1E" w:rsidRPr="002E3067" w:rsidRDefault="00A65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A65A1E" w:rsidRPr="002E3067" w:rsidTr="00A65A1E">
        <w:tc>
          <w:tcPr>
            <w:tcW w:w="95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6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Зарисовки коры дерева, этюд дерева</w:t>
            </w:r>
          </w:p>
        </w:tc>
        <w:tc>
          <w:tcPr>
            <w:tcW w:w="2443" w:type="dxa"/>
          </w:tcPr>
          <w:p w:rsidR="00A65A1E" w:rsidRPr="002E3067" w:rsidRDefault="00A65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A65A1E" w:rsidRPr="002E3067" w:rsidTr="00A65A1E">
        <w:tc>
          <w:tcPr>
            <w:tcW w:w="959" w:type="dxa"/>
          </w:tcPr>
          <w:p w:rsidR="00A65A1E" w:rsidRPr="002E3067" w:rsidRDefault="00A65A1E" w:rsidP="00062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69" w:type="dxa"/>
          </w:tcPr>
          <w:p w:rsidR="00A65A1E" w:rsidRPr="002E3067" w:rsidRDefault="00A65A1E" w:rsidP="00062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 xml:space="preserve">Этюд аллеи в парке (линейная и воздушная перспектива) </w:t>
            </w:r>
          </w:p>
        </w:tc>
        <w:tc>
          <w:tcPr>
            <w:tcW w:w="2443" w:type="dxa"/>
          </w:tcPr>
          <w:p w:rsidR="00A65A1E" w:rsidRPr="002E3067" w:rsidRDefault="00A65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A65A1E" w:rsidRPr="002E3067" w:rsidTr="00A65A1E">
        <w:tc>
          <w:tcPr>
            <w:tcW w:w="95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6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Фрагменты архитектуры</w:t>
            </w:r>
          </w:p>
        </w:tc>
        <w:tc>
          <w:tcPr>
            <w:tcW w:w="2443" w:type="dxa"/>
          </w:tcPr>
          <w:p w:rsidR="00A65A1E" w:rsidRPr="002E3067" w:rsidRDefault="00A65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A65A1E" w:rsidRPr="002E3067" w:rsidTr="00A65A1E">
        <w:tc>
          <w:tcPr>
            <w:tcW w:w="95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6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Силуэтный рисунок ветки дерева, этюд неба</w:t>
            </w:r>
          </w:p>
        </w:tc>
        <w:tc>
          <w:tcPr>
            <w:tcW w:w="2443" w:type="dxa"/>
          </w:tcPr>
          <w:p w:rsidR="00A65A1E" w:rsidRPr="002E3067" w:rsidRDefault="00A65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A65A1E" w:rsidRPr="002E3067" w:rsidTr="00A65A1E">
        <w:tc>
          <w:tcPr>
            <w:tcW w:w="95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69" w:type="dxa"/>
          </w:tcPr>
          <w:p w:rsidR="00A65A1E" w:rsidRPr="002E3067" w:rsidRDefault="00A65A1E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Фасад здания с частью окружного пейзажа</w:t>
            </w:r>
          </w:p>
        </w:tc>
        <w:tc>
          <w:tcPr>
            <w:tcW w:w="2443" w:type="dxa"/>
          </w:tcPr>
          <w:p w:rsidR="00A65A1E" w:rsidRPr="002E3067" w:rsidRDefault="00A65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</w:tbl>
    <w:p w:rsidR="00806789" w:rsidRPr="002E3067" w:rsidRDefault="00806789" w:rsidP="00490053">
      <w:pPr>
        <w:rPr>
          <w:rFonts w:ascii="Times New Roman" w:hAnsi="Times New Roman" w:cs="Times New Roman"/>
          <w:b/>
          <w:sz w:val="28"/>
          <w:szCs w:val="28"/>
        </w:rPr>
      </w:pPr>
    </w:p>
    <w:p w:rsidR="00773386" w:rsidRPr="002E3067" w:rsidRDefault="00806789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В</w:t>
      </w:r>
      <w:r w:rsidR="000F297F" w:rsidRPr="002E3067">
        <w:rPr>
          <w:rFonts w:ascii="Times New Roman" w:hAnsi="Times New Roman" w:cs="Times New Roman"/>
          <w:b/>
          <w:sz w:val="28"/>
          <w:szCs w:val="28"/>
        </w:rPr>
        <w:t xml:space="preserve">торой  год </w:t>
      </w:r>
      <w:r w:rsidR="00A45060" w:rsidRPr="002E3067">
        <w:rPr>
          <w:rFonts w:ascii="Times New Roman" w:hAnsi="Times New Roman" w:cs="Times New Roman"/>
          <w:b/>
          <w:sz w:val="28"/>
          <w:szCs w:val="28"/>
        </w:rPr>
        <w:t>(4</w:t>
      </w:r>
      <w:r w:rsidRPr="002E3067">
        <w:rPr>
          <w:rFonts w:ascii="Times New Roman" w:hAnsi="Times New Roman" w:cs="Times New Roman"/>
          <w:b/>
          <w:sz w:val="28"/>
          <w:szCs w:val="28"/>
        </w:rPr>
        <w:t>-й класс)</w:t>
      </w: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6095"/>
        <w:gridCol w:w="2552"/>
      </w:tblGrid>
      <w:tr w:rsidR="00DC2052" w:rsidRPr="002E3067" w:rsidTr="00DC2052">
        <w:tc>
          <w:tcPr>
            <w:tcW w:w="993" w:type="dxa"/>
          </w:tcPr>
          <w:p w:rsidR="00DC2052" w:rsidRPr="002E3067" w:rsidRDefault="00C34AB4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2552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Вид учебного занятия</w:t>
            </w:r>
          </w:p>
        </w:tc>
      </w:tr>
      <w:tr w:rsidR="00DC2052" w:rsidRPr="002E3067" w:rsidTr="00DC2052">
        <w:tc>
          <w:tcPr>
            <w:tcW w:w="993" w:type="dxa"/>
          </w:tcPr>
          <w:p w:rsidR="00DC2052" w:rsidRPr="002E3067" w:rsidRDefault="00C34AB4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Этюды деревьев и растений</w:t>
            </w:r>
          </w:p>
        </w:tc>
        <w:tc>
          <w:tcPr>
            <w:tcW w:w="2552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DC2052" w:rsidRPr="002E3067" w:rsidTr="00DC2052">
        <w:tc>
          <w:tcPr>
            <w:tcW w:w="993" w:type="dxa"/>
          </w:tcPr>
          <w:p w:rsidR="00DC2052" w:rsidRPr="002E3067" w:rsidRDefault="00C34AB4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Зарисовки группы растений, пейзаж с группой деревьев</w:t>
            </w:r>
          </w:p>
        </w:tc>
        <w:tc>
          <w:tcPr>
            <w:tcW w:w="2552" w:type="dxa"/>
          </w:tcPr>
          <w:p w:rsidR="00DC2052" w:rsidRPr="002E3067" w:rsidRDefault="00DC2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DC2052" w:rsidRPr="002E3067" w:rsidTr="00DC2052">
        <w:tc>
          <w:tcPr>
            <w:tcW w:w="993" w:type="dxa"/>
          </w:tcPr>
          <w:p w:rsidR="00DC2052" w:rsidRPr="002E3067" w:rsidRDefault="00C34AB4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Архитектурные мотивы (зарисовки здания в перспективе)</w:t>
            </w:r>
          </w:p>
        </w:tc>
        <w:tc>
          <w:tcPr>
            <w:tcW w:w="2552" w:type="dxa"/>
          </w:tcPr>
          <w:p w:rsidR="00DC2052" w:rsidRPr="002E3067" w:rsidRDefault="00DC2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DC2052" w:rsidRPr="002E3067" w:rsidTr="00DC2052">
        <w:tc>
          <w:tcPr>
            <w:tcW w:w="993" w:type="dxa"/>
          </w:tcPr>
          <w:p w:rsidR="00DC2052" w:rsidRPr="002E3067" w:rsidRDefault="00C34AB4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Этюд уголка паркового пейзажа</w:t>
            </w:r>
          </w:p>
        </w:tc>
        <w:tc>
          <w:tcPr>
            <w:tcW w:w="2552" w:type="dxa"/>
          </w:tcPr>
          <w:p w:rsidR="00DC2052" w:rsidRPr="002E3067" w:rsidRDefault="00DC2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DC2052" w:rsidRPr="002E3067" w:rsidTr="00DC2052">
        <w:tc>
          <w:tcPr>
            <w:tcW w:w="993" w:type="dxa"/>
          </w:tcPr>
          <w:p w:rsidR="00DC2052" w:rsidRPr="002E3067" w:rsidRDefault="00C34AB4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Рисунок здания с окружающим пейзажем</w:t>
            </w:r>
          </w:p>
        </w:tc>
        <w:tc>
          <w:tcPr>
            <w:tcW w:w="2552" w:type="dxa"/>
          </w:tcPr>
          <w:p w:rsidR="00DC2052" w:rsidRPr="002E3067" w:rsidRDefault="00DC2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DC2052" w:rsidRPr="002E3067" w:rsidTr="00DC2052">
        <w:tc>
          <w:tcPr>
            <w:tcW w:w="993" w:type="dxa"/>
          </w:tcPr>
          <w:p w:rsidR="00DC2052" w:rsidRPr="002E3067" w:rsidRDefault="00C34AB4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Линейная перспектива глубокого пространства, этюд пейзажа с рекой в перспективе</w:t>
            </w:r>
          </w:p>
        </w:tc>
        <w:tc>
          <w:tcPr>
            <w:tcW w:w="2552" w:type="dxa"/>
          </w:tcPr>
          <w:p w:rsidR="00DC2052" w:rsidRPr="002E3067" w:rsidRDefault="00DC2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  <w:tr w:rsidR="00DC2052" w:rsidRPr="002E3067" w:rsidTr="00DC2052">
        <w:tc>
          <w:tcPr>
            <w:tcW w:w="993" w:type="dxa"/>
          </w:tcPr>
          <w:p w:rsidR="00DC2052" w:rsidRPr="002E3067" w:rsidRDefault="00C34AB4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Световоздушная перспектива, фрагмент городского пейзажа</w:t>
            </w:r>
          </w:p>
        </w:tc>
        <w:tc>
          <w:tcPr>
            <w:tcW w:w="2552" w:type="dxa"/>
          </w:tcPr>
          <w:p w:rsidR="00DC2052" w:rsidRPr="002E3067" w:rsidRDefault="00DC2052" w:rsidP="00490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2E3067">
              <w:rPr>
                <w:rFonts w:ascii="Times New Roman" w:hAnsi="Times New Roman" w:cs="Times New Roman"/>
                <w:sz w:val="28"/>
                <w:szCs w:val="28"/>
              </w:rPr>
              <w:t>. работа</w:t>
            </w:r>
          </w:p>
        </w:tc>
      </w:tr>
    </w:tbl>
    <w:p w:rsidR="006C1A16" w:rsidRPr="002E3067" w:rsidRDefault="006C1A16" w:rsidP="00490053">
      <w:pPr>
        <w:rPr>
          <w:rFonts w:ascii="Times New Roman" w:hAnsi="Times New Roman" w:cs="Times New Roman"/>
          <w:b/>
          <w:sz w:val="28"/>
          <w:szCs w:val="28"/>
        </w:rPr>
      </w:pPr>
    </w:p>
    <w:p w:rsidR="00791581" w:rsidRPr="002E3067" w:rsidRDefault="00791581" w:rsidP="004346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Содержание тем. Годовые требования</w:t>
      </w:r>
    </w:p>
    <w:p w:rsidR="00791581" w:rsidRPr="002E3067" w:rsidRDefault="00791581" w:rsidP="00490053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 xml:space="preserve">Первый год обучения </w:t>
      </w:r>
    </w:p>
    <w:p w:rsidR="00791581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Тема 1. Знакомство с предметом «Пленэр».</w:t>
      </w:r>
      <w:r w:rsidRPr="002E3067">
        <w:rPr>
          <w:rFonts w:ascii="Times New Roman" w:hAnsi="Times New Roman" w:cs="Times New Roman"/>
          <w:sz w:val="28"/>
          <w:szCs w:val="28"/>
        </w:rPr>
        <w:t xml:space="preserve"> Зарисовки мелких растений, этюд отдельного растения. Ознакомление с основными отличиями пленэрной практики от работы в помещении. Решение организационных задач по месту и времени сбора, оснащению и основным правилам работы. Зарисовки мелких растений. Внимательно вглядываясь в натуру заметить характерные особенности растения и передать их в рисунке. Умело пользоваться линией, </w:t>
      </w:r>
      <w:r w:rsidRPr="002E3067">
        <w:rPr>
          <w:rFonts w:ascii="Times New Roman" w:hAnsi="Times New Roman" w:cs="Times New Roman"/>
          <w:sz w:val="28"/>
          <w:szCs w:val="28"/>
        </w:rPr>
        <w:lastRenderedPageBreak/>
        <w:t>диапазоном её тональных возможностей, от самой тонкой и лёгкой до широкой и тёмной, положенной плоскостью грифеля. Передать пропорции, строение, ракурсы, штриховкой выделить форму и объем натуры. Живописный этюд отдельного растения. Научиться любоваться самой обычной придорожной травкой, увидеть её совершенство и суметь воплотить её красоту в живописи. В цвете передать впечатление от восприятия натур. Передать основные цветовые и тоновые о</w:t>
      </w:r>
      <w:r w:rsidR="00434677" w:rsidRPr="002E3067">
        <w:rPr>
          <w:rFonts w:ascii="Times New Roman" w:hAnsi="Times New Roman" w:cs="Times New Roman"/>
          <w:sz w:val="28"/>
          <w:szCs w:val="28"/>
        </w:rPr>
        <w:t xml:space="preserve">тношения. Фон остаётся белым. </w:t>
      </w:r>
      <w:r w:rsidRPr="002E3067">
        <w:rPr>
          <w:rFonts w:ascii="Times New Roman" w:hAnsi="Times New Roman" w:cs="Times New Roman"/>
          <w:sz w:val="28"/>
          <w:szCs w:val="28"/>
        </w:rPr>
        <w:t xml:space="preserve"> Самостоятельная работа. Чтение учебной литературы. Материал. Карандаш, акварель</w:t>
      </w:r>
      <w:r w:rsidR="00434677" w:rsidRPr="002E3067">
        <w:rPr>
          <w:rFonts w:ascii="Times New Roman" w:hAnsi="Times New Roman" w:cs="Times New Roman"/>
          <w:sz w:val="28"/>
          <w:szCs w:val="28"/>
        </w:rPr>
        <w:t>.</w:t>
      </w:r>
    </w:p>
    <w:p w:rsidR="00791581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Тема 2. Тональный рисунок растения, этюд трав с поверхности земли</w:t>
      </w:r>
      <w:r w:rsidRPr="002E3067">
        <w:rPr>
          <w:rFonts w:ascii="Times New Roman" w:hAnsi="Times New Roman" w:cs="Times New Roman"/>
          <w:sz w:val="28"/>
          <w:szCs w:val="28"/>
        </w:rPr>
        <w:t>. Компоновка на весь лист, изучение конструкции растения, основные направления стебля и листьев, пропорции, сокращения в ракурсах. Внимание к деталям. Живописный этюд различных трав. Композиционный поиск. Плановость. Расположение цветовых акцентов. Передать живописными средствами первый и второй план, используя градации тёплых и холодных оттенков. Поиск гармоничных цветовых отношений, работа с палитрой. Самостоятельная работа. Просмотр учебных видеофильмов. Материал. Карандаш, акварель.</w:t>
      </w:r>
    </w:p>
    <w:p w:rsidR="002A6A48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Тема 3. Зарисовки коры дерева, этюд дерева.</w:t>
      </w:r>
      <w:r w:rsidRPr="002E3067">
        <w:rPr>
          <w:rFonts w:ascii="Times New Roman" w:hAnsi="Times New Roman" w:cs="Times New Roman"/>
          <w:sz w:val="28"/>
          <w:szCs w:val="28"/>
        </w:rPr>
        <w:t xml:space="preserve"> Рассмотреть и проанализировать разницу в строении коры различных деревьев. В рисунке передать эти особенности коры выбранного дерева. Изобразить шероховатость – жесткими линиями, наплывы – светотенью, трещины – глубиной тона. То есть всё своеобразие древесной фактуры. Живописный этюд дерева. Соотношение изображения с форматом листа. Анализ формы кроны (конус, шар, купол, цилиндр или неправильная форма). Степень освещенности, контраст света и тени, тёплого и холодного, освещённых частей и затенённых. Избегать дробности, работая большими отношениями. Фон – небо. Самостоятельная работа. Зарисовки, этюды растений. Материал. Карандаш или </w:t>
      </w:r>
      <w:r w:rsidR="00465E68" w:rsidRPr="002E3067">
        <w:rPr>
          <w:rFonts w:ascii="Times New Roman" w:hAnsi="Times New Roman" w:cs="Times New Roman"/>
          <w:sz w:val="28"/>
          <w:szCs w:val="28"/>
        </w:rPr>
        <w:t xml:space="preserve">гелиевая </w:t>
      </w:r>
      <w:r w:rsidRPr="002E3067">
        <w:rPr>
          <w:rFonts w:ascii="Times New Roman" w:hAnsi="Times New Roman" w:cs="Times New Roman"/>
          <w:sz w:val="28"/>
          <w:szCs w:val="28"/>
        </w:rPr>
        <w:t xml:space="preserve"> ручка, акварель.</w:t>
      </w:r>
    </w:p>
    <w:p w:rsidR="002A6A48" w:rsidRPr="002E3067" w:rsidRDefault="00791581" w:rsidP="00490053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Тема 4. Этюд аллеи в парке (линейная и воздушная перспектива)</w:t>
      </w:r>
      <w:r w:rsidRPr="002E3067">
        <w:rPr>
          <w:rFonts w:ascii="Times New Roman" w:hAnsi="Times New Roman" w:cs="Times New Roman"/>
          <w:sz w:val="28"/>
          <w:szCs w:val="28"/>
        </w:rPr>
        <w:t xml:space="preserve"> Главная задача в коротком этюде – передать быстро меняющуюся освещённость, общий тон мотива, понять зависимость локально цвета предметов от освещения. Взять как можно точнее общее отношение цвета и тона в соответствие с натурой. Разместить изображение на листе с учётом линейной перспективы, передат</w:t>
      </w:r>
      <w:r w:rsidR="002A6A48" w:rsidRPr="002E3067">
        <w:rPr>
          <w:rFonts w:ascii="Times New Roman" w:hAnsi="Times New Roman" w:cs="Times New Roman"/>
          <w:sz w:val="28"/>
          <w:szCs w:val="28"/>
        </w:rPr>
        <w:t xml:space="preserve">ь собственные и падающие тени. </w:t>
      </w:r>
      <w:r w:rsidRPr="002E3067">
        <w:rPr>
          <w:rFonts w:ascii="Times New Roman" w:hAnsi="Times New Roman" w:cs="Times New Roman"/>
          <w:sz w:val="28"/>
          <w:szCs w:val="28"/>
        </w:rPr>
        <w:t xml:space="preserve"> Самостоятельная работа. Посещение художественных выставок в музеях и картинных галереях. Материал. Акварель</w:t>
      </w:r>
      <w:r w:rsidRPr="002E306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A6A48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Тема 5. Фрагмент архитектуры</w:t>
      </w:r>
      <w:r w:rsidRPr="002E3067">
        <w:rPr>
          <w:rFonts w:ascii="Times New Roman" w:hAnsi="Times New Roman" w:cs="Times New Roman"/>
          <w:sz w:val="28"/>
          <w:szCs w:val="28"/>
        </w:rPr>
        <w:t xml:space="preserve">. Прежде чем начать рисунок фрагмента здания нужно осмотреть всю постройку и выбрать выгодную точку зрения. Строить с учётом закона линейной перспективы. Только убедившись в </w:t>
      </w:r>
      <w:r w:rsidRPr="002E3067">
        <w:rPr>
          <w:rFonts w:ascii="Times New Roman" w:hAnsi="Times New Roman" w:cs="Times New Roman"/>
          <w:sz w:val="28"/>
          <w:szCs w:val="28"/>
        </w:rPr>
        <w:lastRenderedPageBreak/>
        <w:t>общем правильном построении можно приниматься за прорисовку деталей. В начальной стадии определяется высота линии горизонта и по отношению к ней строится по законам перспективного сокращения выбранный фрагмент. Самостоятельная работа. Этюды и зарисовки фрагментов архитектуры. Материал. Карандаш, ручка.</w:t>
      </w:r>
    </w:p>
    <w:p w:rsidR="002A6A48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Тема 6. Силуэтный рисунок ветки дерева, этюд неба.</w:t>
      </w:r>
      <w:r w:rsidRPr="002E3067">
        <w:rPr>
          <w:rFonts w:ascii="Times New Roman" w:hAnsi="Times New Roman" w:cs="Times New Roman"/>
          <w:sz w:val="28"/>
          <w:szCs w:val="28"/>
        </w:rPr>
        <w:t xml:space="preserve"> Компоновка в зависимости от направления и протяженности ветки. Точность контурной линии. Не пренебрегать ракурсами и сложным абрисом листьев. Аккуратная заливка тушью. Этюд неба с облаками. Чтобы написать облако надо составить на палитре три-четыре тона: светлый, средний и теневой. Этими красками писать форму облака, учитывая направление освещения и сразу окружить голубыми красками неба. Днём на ближних облаках в освещённой части свет холодный, а тень тёплая. Вдали же – наоборот. Самостоятельная работа. Просмотры учебных кинофильмов. Материал. Карандаш, </w:t>
      </w:r>
      <w:r w:rsidR="00465E68" w:rsidRPr="002E3067">
        <w:rPr>
          <w:rFonts w:ascii="Times New Roman" w:hAnsi="Times New Roman" w:cs="Times New Roman"/>
          <w:sz w:val="28"/>
          <w:szCs w:val="28"/>
        </w:rPr>
        <w:t xml:space="preserve">гелиевая </w:t>
      </w:r>
      <w:r w:rsidRPr="002E3067">
        <w:rPr>
          <w:rFonts w:ascii="Times New Roman" w:hAnsi="Times New Roman" w:cs="Times New Roman"/>
          <w:sz w:val="28"/>
          <w:szCs w:val="28"/>
        </w:rPr>
        <w:t xml:space="preserve"> ручка, акварель. </w:t>
      </w:r>
    </w:p>
    <w:p w:rsidR="008461CE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Тема 7. Фасад здания с частью окружного пейзажа</w:t>
      </w:r>
      <w:r w:rsidRPr="002E3067">
        <w:rPr>
          <w:rFonts w:ascii="Times New Roman" w:hAnsi="Times New Roman" w:cs="Times New Roman"/>
          <w:sz w:val="28"/>
          <w:szCs w:val="28"/>
        </w:rPr>
        <w:t xml:space="preserve"> Грамотное изображение на листе. Пропорциональные соотношения. Определение линии горизонта. Проработка объёма средствами светотени. Прорисовка деталей на первом плане. Обобщение рисунка. Самостоятельная работа. Кратковременные этюды и зарисовки домашнего двора. Материал. Пастель, </w:t>
      </w:r>
      <w:r w:rsidR="008461CE" w:rsidRPr="002E3067">
        <w:rPr>
          <w:rFonts w:ascii="Times New Roman" w:hAnsi="Times New Roman" w:cs="Times New Roman"/>
          <w:sz w:val="28"/>
          <w:szCs w:val="28"/>
        </w:rPr>
        <w:t>акварель.</w:t>
      </w:r>
    </w:p>
    <w:p w:rsidR="008461CE" w:rsidRPr="002E3067" w:rsidRDefault="008461CE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Второй год обучения</w:t>
      </w: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E75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Тема 1. Этюды деревьев и растений.</w:t>
      </w:r>
      <w:r w:rsidRPr="002E3067">
        <w:rPr>
          <w:rFonts w:ascii="Times New Roman" w:hAnsi="Times New Roman" w:cs="Times New Roman"/>
          <w:sz w:val="28"/>
          <w:szCs w:val="28"/>
        </w:rPr>
        <w:t xml:space="preserve"> Тональный рисунок группы деревьев различных пород. Компоновка с учётом окружающего пространства. Определить общую форму кроны дерева. Передать строение и пропорции дерева определённой породы. Тональная штриховка больших масс веток с листвой. Контраст света и тени. Живописный этюд крупных трав, освещенных Солнцем. Передать живописными средствами первый и второй план, используя градации тёплых и холодных оттенков, более тщательная проработка первого плана и обобщённая второго плана. Самостоятельная работа. Просмотры художественных журналов в школьной библиотеке. Материал. Простой карандаш, акварель.</w:t>
      </w:r>
    </w:p>
    <w:p w:rsidR="00786E75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Тема 2. Зарисовки группы растений, пейзаж с группой деревьев</w:t>
      </w:r>
      <w:r w:rsidR="00786E75" w:rsidRPr="002E3067">
        <w:rPr>
          <w:rFonts w:ascii="Times New Roman" w:hAnsi="Times New Roman" w:cs="Times New Roman"/>
          <w:b/>
          <w:sz w:val="28"/>
          <w:szCs w:val="28"/>
        </w:rPr>
        <w:t>.</w:t>
      </w:r>
      <w:r w:rsidRPr="002E3067">
        <w:rPr>
          <w:rFonts w:ascii="Times New Roman" w:hAnsi="Times New Roman" w:cs="Times New Roman"/>
          <w:sz w:val="28"/>
          <w:szCs w:val="28"/>
        </w:rPr>
        <w:t xml:space="preserve"> Рисунок. Контурные и силуэтные зарисовки растений. Выявление особенностей строения данного растения, штриховка теневых поверхностей. Заливка силуэта чёрной тушью. Живопись. Пейзаж с группой деревьев. Передача контраста освещённых и теневых частей. Работа по сырому. Самостоятельная работа. Этюды неба и земли из окна квартиры. Материал. Простой карандаш, тушь, ручка акварель.</w:t>
      </w:r>
    </w:p>
    <w:p w:rsidR="008F2199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Тема 3. Архитектурные мотивы. (зарисовки здания в перспективе)</w:t>
      </w:r>
      <w:r w:rsidRPr="002E3067">
        <w:rPr>
          <w:rFonts w:ascii="Times New Roman" w:hAnsi="Times New Roman" w:cs="Times New Roman"/>
          <w:sz w:val="28"/>
          <w:szCs w:val="28"/>
        </w:rPr>
        <w:t xml:space="preserve"> Зарисовка здания с уходом в перспективу. Закрепление знаний по линейной перспективе. Прочное построение конструкций зданий. Штриховая проработка. Самостоятельная работа. Просмотр учебной литературы. Материал. Карандаш, пастель </w:t>
      </w:r>
    </w:p>
    <w:p w:rsidR="008F2199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Тема 4. Этюд уголка паркового пейзажа.</w:t>
      </w:r>
      <w:r w:rsidRPr="002E3067">
        <w:rPr>
          <w:rFonts w:ascii="Times New Roman" w:hAnsi="Times New Roman" w:cs="Times New Roman"/>
          <w:sz w:val="28"/>
          <w:szCs w:val="28"/>
        </w:rPr>
        <w:t xml:space="preserve"> Развитие наблюдательности и свежести восприятия. Цветовая характеристика групп деревьев. Влияние освещения на цветовую гамму. Воздушная перспектива. Самостоятельная работа. Этюды и зарисовки цветов. Ма</w:t>
      </w:r>
      <w:r w:rsidR="008F2199" w:rsidRPr="002E3067">
        <w:rPr>
          <w:rFonts w:ascii="Times New Roman" w:hAnsi="Times New Roman" w:cs="Times New Roman"/>
          <w:sz w:val="28"/>
          <w:szCs w:val="28"/>
        </w:rPr>
        <w:t xml:space="preserve">териал. Акварель. </w:t>
      </w:r>
    </w:p>
    <w:p w:rsidR="000F2BE7" w:rsidRPr="002E3067" w:rsidRDefault="0079158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Тема 5. Рисунок здания с окружающим пейзажем</w:t>
      </w:r>
      <w:r w:rsidRPr="002E3067">
        <w:rPr>
          <w:rFonts w:ascii="Times New Roman" w:hAnsi="Times New Roman" w:cs="Times New Roman"/>
          <w:sz w:val="28"/>
          <w:szCs w:val="28"/>
        </w:rPr>
        <w:t xml:space="preserve"> Рисунок здания с деревьями на первом плане. Передача связей архитектуры и природы. Последовательность в работе. Средства выявления первого плана. Обобщение окружающего пространства. Самостоятельная работа. Копии этюдов и зарисовок </w:t>
      </w:r>
      <w:r w:rsidR="00465E68" w:rsidRPr="002E3067">
        <w:rPr>
          <w:rFonts w:ascii="Times New Roman" w:hAnsi="Times New Roman" w:cs="Times New Roman"/>
          <w:sz w:val="28"/>
          <w:szCs w:val="28"/>
        </w:rPr>
        <w:t xml:space="preserve">пейзажей </w:t>
      </w:r>
      <w:r w:rsidRPr="002E3067">
        <w:rPr>
          <w:rFonts w:ascii="Times New Roman" w:hAnsi="Times New Roman" w:cs="Times New Roman"/>
          <w:sz w:val="28"/>
          <w:szCs w:val="28"/>
        </w:rPr>
        <w:t xml:space="preserve"> из журналов. Материал. Карандаш, ручка. </w:t>
      </w:r>
    </w:p>
    <w:p w:rsidR="000F2BE7" w:rsidRPr="002E3067" w:rsidRDefault="00791581" w:rsidP="00490053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Тема 6. Линейная перспектива глубокого пространства, этюд пейзажа с рекой в перспективе</w:t>
      </w:r>
      <w:r w:rsidR="000F2BE7" w:rsidRPr="002E3067">
        <w:rPr>
          <w:rFonts w:ascii="Times New Roman" w:hAnsi="Times New Roman" w:cs="Times New Roman"/>
          <w:b/>
          <w:sz w:val="28"/>
          <w:szCs w:val="28"/>
        </w:rPr>
        <w:t>.</w:t>
      </w:r>
      <w:r w:rsidRPr="002E3067">
        <w:rPr>
          <w:rFonts w:ascii="Times New Roman" w:hAnsi="Times New Roman" w:cs="Times New Roman"/>
          <w:sz w:val="28"/>
          <w:szCs w:val="28"/>
        </w:rPr>
        <w:t xml:space="preserve"> Практическое знакомство с передачей перспективы на конкретном примере. Грамотная передача тональных и цветовых отношений с учетом перспективы. Особенности изображения воды, приёмы акварельной живописи, воздушная перспектива, передача фактуры водной поверхности и цветовых отношений первого и дальнего планов. Самостоятельная работа. Просмотр учебных видеофильмов. Материал. Карандаш, акварель</w:t>
      </w:r>
      <w:r w:rsidRPr="002E306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F2BE7" w:rsidRPr="002E3067" w:rsidRDefault="00791581" w:rsidP="00490053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Тема 7. Световоздушная перспектива, фрагмент городского пейзажа</w:t>
      </w:r>
      <w:r w:rsidRPr="002E3067">
        <w:rPr>
          <w:rFonts w:ascii="Times New Roman" w:hAnsi="Times New Roman" w:cs="Times New Roman"/>
          <w:sz w:val="28"/>
          <w:szCs w:val="28"/>
        </w:rPr>
        <w:t>. Объемно-пространственное восприятие пейзажа. Красивое ритмическое расположение в листе пятен и линий. Изменение цвета в пространстве. Наброски и длительные зарисовки с передачей конкретных особенностей архитектурных деталей. Линейная перспектива. Самостоятельная работа. Этюд одного и того же пейзажного мотива в разное время суток Материал. Карандаш, акварель</w:t>
      </w:r>
      <w:r w:rsidRPr="002E306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03E51" w:rsidRPr="002E3067" w:rsidRDefault="00D03E51" w:rsidP="00465E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III. Требования к уровню подготовки обучающихся</w:t>
      </w:r>
    </w:p>
    <w:p w:rsidR="00D03E51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Результатом освоения программы «Пленэр» является приобретение обучающимися следующих знаний, умений и навыков:</w:t>
      </w:r>
    </w:p>
    <w:p w:rsidR="00D03E51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знание о закономерностях построения художественной формы и особенностей ее восприятия и воплощения; </w:t>
      </w:r>
    </w:p>
    <w:p w:rsidR="00D03E51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>- знание способов передачи пространства, движущейся и меняющейся натуры, законов линейной перспективы, равновесия, плановости;</w:t>
      </w:r>
    </w:p>
    <w:p w:rsidR="00D03E51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умение передавать настроение, состояние в колористическом решении пейзажа; </w:t>
      </w:r>
    </w:p>
    <w:p w:rsidR="00D03E51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lastRenderedPageBreak/>
        <w:t>- умение применять сформированные навыки по учебным предметам: рисунок, живопись, композиция;</w:t>
      </w:r>
    </w:p>
    <w:p w:rsidR="00D03E51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умение сочетать различные виды этюдов, набросков в работе над композиционными эскизами;</w:t>
      </w:r>
    </w:p>
    <w:p w:rsidR="00D03E51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навыки восприятия натуры в естественной природной среде; - навыки передачи световоздушной перспективы;</w:t>
      </w:r>
    </w:p>
    <w:p w:rsidR="00D03E51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- навыки работы над жанровым эскизом с подробной проработкой деталей.</w:t>
      </w:r>
    </w:p>
    <w:p w:rsidR="00D03E51" w:rsidRPr="002E3067" w:rsidRDefault="00D03E51" w:rsidP="002E3067">
      <w:pPr>
        <w:jc w:val="center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IV. Формы и методы контроля, система оценок</w:t>
      </w:r>
    </w:p>
    <w:p w:rsidR="002E3067" w:rsidRDefault="002E3067" w:rsidP="002E30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03E51" w:rsidRPr="002E3067">
        <w:rPr>
          <w:rFonts w:ascii="Times New Roman" w:hAnsi="Times New Roman" w:cs="Times New Roman"/>
          <w:sz w:val="28"/>
          <w:szCs w:val="28"/>
        </w:rPr>
        <w:t>Программа предусматривает текущий контроль успеваемости и промежуточную аттестацию. Текущий контроль успеваемости подразумевает выставление оценок за каждое задание («отлично», «хорошо», «удовлетворительно»). Промежуточная аттестация проводится в форме просмотров учебных работ учащихся в конце пленэра с выставлением оценок. Просмотры проводятся за счет аудиторного времени практического занятия.</w:t>
      </w:r>
    </w:p>
    <w:p w:rsidR="00D03E51" w:rsidRPr="002E3067" w:rsidRDefault="00D03E51" w:rsidP="002E3067">
      <w:pPr>
        <w:jc w:val="center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Критерии оценок</w:t>
      </w:r>
    </w:p>
    <w:p w:rsidR="00D03E51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Оценка 5 («отлично»)</w:t>
      </w:r>
      <w:r w:rsidRPr="002E3067">
        <w:rPr>
          <w:rFonts w:ascii="Times New Roman" w:hAnsi="Times New Roman" w:cs="Times New Roman"/>
          <w:sz w:val="28"/>
          <w:szCs w:val="28"/>
        </w:rPr>
        <w:t xml:space="preserve"> предполагает: - грамотную компоновку в листе; - точный и аккуратно выполненный подготовительный рисунок (при работе с цветом); - соблюдение правильной последовательности ведения работы; - свободное владение линией, штрихом, тоном, передачей цвета; - свободное владение передачей тональных и цветовых отношений с учетом световоздушной среды; - грамотная передача пропорций и объемов предметов в пространстве; - грамотное использование выразительных особенностей применяемых материалов и техник; - цельность восприятия изображаемого, умение обобщать работу; - самостоятельное выявление и устранение недочетов в работе. </w:t>
      </w:r>
    </w:p>
    <w:p w:rsidR="006F27B7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Оценка 4 («хорошо»)</w:t>
      </w:r>
      <w:r w:rsidRPr="002E3067">
        <w:rPr>
          <w:rFonts w:ascii="Times New Roman" w:hAnsi="Times New Roman" w:cs="Times New Roman"/>
          <w:sz w:val="28"/>
          <w:szCs w:val="28"/>
        </w:rPr>
        <w:t xml:space="preserve"> предполагает: - небольшие неточности в компоновке и подготовительном рисунке; - неумение самостоятельно выявлять недочеты в работе, но самостоятельно исправлять ошибки при указании на них; - незначительные недочеты в тональном и цветовом решении; - недостаточная моделировка объемной формы; - незначительные ошибки в передаче пространственных планов.</w:t>
      </w:r>
    </w:p>
    <w:p w:rsidR="007A42DD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 xml:space="preserve"> Оценка 3 («удовлетворительно»)</w:t>
      </w:r>
      <w:r w:rsidRPr="002E3067">
        <w:rPr>
          <w:rFonts w:ascii="Times New Roman" w:hAnsi="Times New Roman" w:cs="Times New Roman"/>
          <w:sz w:val="28"/>
          <w:szCs w:val="28"/>
        </w:rPr>
        <w:t xml:space="preserve"> предполагает: - существенные ошибки, допущенные при компоновке; - грубые нарушения пропорций, перспективы при выполнении рисунка; - грубые ошибки в тональных отношениях; - серьезные ошибки в колористическом и цветовом решении; - небрежность, </w:t>
      </w:r>
      <w:r w:rsidRPr="002E3067">
        <w:rPr>
          <w:rFonts w:ascii="Times New Roman" w:hAnsi="Times New Roman" w:cs="Times New Roman"/>
          <w:sz w:val="28"/>
          <w:szCs w:val="28"/>
        </w:rPr>
        <w:lastRenderedPageBreak/>
        <w:t>неаккуратность в работе, неумение довести работу до завершенности; - неумение самостоятельно выявлять и исправлять недочеты в работе.</w:t>
      </w:r>
    </w:p>
    <w:p w:rsidR="00F64126" w:rsidRPr="002E3067" w:rsidRDefault="00D03E51" w:rsidP="007A42DD">
      <w:pPr>
        <w:jc w:val="center"/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V. Методическое обеспечение учебного процесса</w:t>
      </w:r>
    </w:p>
    <w:p w:rsidR="007A42DD" w:rsidRPr="002E3067" w:rsidRDefault="00F64126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D03E51" w:rsidRPr="002E3067">
        <w:rPr>
          <w:rFonts w:ascii="Times New Roman" w:hAnsi="Times New Roman" w:cs="Times New Roman"/>
          <w:sz w:val="28"/>
          <w:szCs w:val="28"/>
        </w:rPr>
        <w:t xml:space="preserve">Предложенные в настоящей программе темы заданий следует рассматривать как рекомендательные. Педагог должен исходить из конкретных условий работы с натуры. В ходе планирования учебных задач обязательным моментом является четкое определение целей задания. Педагог в словесной форме объясняет детям, как достичь данной цели. Предлагается следующая схема этапов выполнения заданий: </w:t>
      </w:r>
      <w:r w:rsidR="007A42DD" w:rsidRPr="002E30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03531A" w:rsidRPr="002E3067">
        <w:rPr>
          <w:rFonts w:ascii="Times New Roman" w:hAnsi="Times New Roman" w:cs="Times New Roman"/>
          <w:sz w:val="28"/>
          <w:szCs w:val="28"/>
        </w:rPr>
        <w:t xml:space="preserve">   </w:t>
      </w:r>
      <w:r w:rsidR="00D03E51" w:rsidRPr="002E3067">
        <w:rPr>
          <w:rFonts w:ascii="Times New Roman" w:hAnsi="Times New Roman" w:cs="Times New Roman"/>
          <w:sz w:val="28"/>
          <w:szCs w:val="28"/>
        </w:rPr>
        <w:t>1. Анализ решения подобных тем и сюжетов в произведениях художников-классиков и в работах учащихся (из методического фонда).</w:t>
      </w:r>
      <w:r w:rsidR="007A42DD" w:rsidRPr="002E30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D03E51" w:rsidRPr="002E3067">
        <w:rPr>
          <w:rFonts w:ascii="Times New Roman" w:hAnsi="Times New Roman" w:cs="Times New Roman"/>
          <w:sz w:val="28"/>
          <w:szCs w:val="28"/>
        </w:rPr>
        <w:t xml:space="preserve">2. Выбор точки зрения. </w:t>
      </w:r>
      <w:r w:rsidR="007A42DD" w:rsidRPr="002E30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="00D03E51" w:rsidRPr="002E3067">
        <w:rPr>
          <w:rFonts w:ascii="Times New Roman" w:hAnsi="Times New Roman" w:cs="Times New Roman"/>
          <w:sz w:val="28"/>
          <w:szCs w:val="28"/>
        </w:rPr>
        <w:t xml:space="preserve">3. Выбор формата изображения. </w:t>
      </w:r>
      <w:r w:rsidR="007A42DD" w:rsidRPr="002E30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="00D03E51" w:rsidRPr="002E3067">
        <w:rPr>
          <w:rFonts w:ascii="Times New Roman" w:hAnsi="Times New Roman" w:cs="Times New Roman"/>
          <w:sz w:val="28"/>
          <w:szCs w:val="28"/>
        </w:rPr>
        <w:t>4. Определение пропорций, движения и характера пространственных планов.</w:t>
      </w:r>
      <w:r w:rsidR="007A42DD" w:rsidRPr="002E30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D03E51" w:rsidRPr="002E3067">
        <w:rPr>
          <w:rFonts w:ascii="Times New Roman" w:hAnsi="Times New Roman" w:cs="Times New Roman"/>
          <w:sz w:val="28"/>
          <w:szCs w:val="28"/>
        </w:rPr>
        <w:t xml:space="preserve"> 5. Проработка деталей композиционного центра.</w:t>
      </w:r>
      <w:r w:rsidR="007A42DD" w:rsidRPr="002E30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D03E51" w:rsidRPr="002E3067">
        <w:rPr>
          <w:rFonts w:ascii="Times New Roman" w:hAnsi="Times New Roman" w:cs="Times New Roman"/>
          <w:sz w:val="28"/>
          <w:szCs w:val="28"/>
        </w:rPr>
        <w:t xml:space="preserve"> 6. Передача больших тоновых и цветовых отношений. </w:t>
      </w:r>
      <w:r w:rsidR="007A42DD" w:rsidRPr="002E30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D03E51" w:rsidRPr="002E3067">
        <w:rPr>
          <w:rFonts w:ascii="Times New Roman" w:hAnsi="Times New Roman" w:cs="Times New Roman"/>
          <w:sz w:val="28"/>
          <w:szCs w:val="28"/>
        </w:rPr>
        <w:t>7. Обобщенная моделировка объемной формы, выявление градаций светотени с учетом воздушной перспективы.</w:t>
      </w:r>
      <w:r w:rsidR="007A42DD" w:rsidRPr="002E30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D03E51" w:rsidRPr="002E3067">
        <w:rPr>
          <w:rFonts w:ascii="Times New Roman" w:hAnsi="Times New Roman" w:cs="Times New Roman"/>
          <w:sz w:val="28"/>
          <w:szCs w:val="28"/>
        </w:rPr>
        <w:t xml:space="preserve"> 8. Подчинение всех частей изображения целому.</w:t>
      </w:r>
    </w:p>
    <w:p w:rsidR="00F64126" w:rsidRPr="002E3067" w:rsidRDefault="007A42DD" w:rsidP="00490053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       </w:t>
      </w:r>
      <w:r w:rsidR="00D03E51" w:rsidRPr="002E3067">
        <w:rPr>
          <w:rFonts w:ascii="Times New Roman" w:hAnsi="Times New Roman" w:cs="Times New Roman"/>
          <w:sz w:val="28"/>
          <w:szCs w:val="28"/>
        </w:rPr>
        <w:t xml:space="preserve"> Преподавателю рекомендуется как можно чаще проводить «</w:t>
      </w:r>
      <w:proofErr w:type="spellStart"/>
      <w:r w:rsidR="00D03E51" w:rsidRPr="002E3067">
        <w:rPr>
          <w:rFonts w:ascii="Times New Roman" w:hAnsi="Times New Roman" w:cs="Times New Roman"/>
          <w:sz w:val="28"/>
          <w:szCs w:val="28"/>
        </w:rPr>
        <w:t>мастерклассы</w:t>
      </w:r>
      <w:proofErr w:type="spellEnd"/>
      <w:r w:rsidR="00D03E51" w:rsidRPr="002E3067">
        <w:rPr>
          <w:rFonts w:ascii="Times New Roman" w:hAnsi="Times New Roman" w:cs="Times New Roman"/>
          <w:sz w:val="28"/>
          <w:szCs w:val="28"/>
        </w:rPr>
        <w:t>» для учащихся. Для успешного изучения нового учебного материала желательно в конце занятий проводить обсуждение успехов и неудач в группе</w:t>
      </w:r>
      <w:r w:rsidR="00D03E51" w:rsidRPr="002E306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64126" w:rsidRPr="002E3067" w:rsidRDefault="00D03E51" w:rsidP="00035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Средства обучения</w:t>
      </w:r>
    </w:p>
    <w:p w:rsidR="00F64126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="00F64126" w:rsidRPr="002E3067">
        <w:rPr>
          <w:rFonts w:ascii="Times New Roman" w:hAnsi="Times New Roman" w:cs="Times New Roman"/>
          <w:sz w:val="28"/>
          <w:szCs w:val="28"/>
        </w:rPr>
        <w:t>–</w:t>
      </w: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материальные</w:t>
      </w:r>
      <w:r w:rsidRPr="002E3067">
        <w:rPr>
          <w:rFonts w:ascii="Times New Roman" w:hAnsi="Times New Roman" w:cs="Times New Roman"/>
          <w:sz w:val="28"/>
          <w:szCs w:val="28"/>
        </w:rPr>
        <w:t>: индивидуальные художественные принадлежности, натюрмортный фонд;</w:t>
      </w:r>
    </w:p>
    <w:p w:rsidR="00F64126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- наглядно – плоскостные</w:t>
      </w:r>
      <w:r w:rsidRPr="002E3067">
        <w:rPr>
          <w:rFonts w:ascii="Times New Roman" w:hAnsi="Times New Roman" w:cs="Times New Roman"/>
          <w:sz w:val="28"/>
          <w:szCs w:val="28"/>
        </w:rPr>
        <w:t>: наглядные методические пособия, плакаты, фонд работ учащихся, иллюстрации;</w:t>
      </w:r>
    </w:p>
    <w:p w:rsidR="00F64126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 xml:space="preserve"> - демонстрационные:</w:t>
      </w:r>
      <w:r w:rsidRPr="002E3067">
        <w:rPr>
          <w:rFonts w:ascii="Times New Roman" w:hAnsi="Times New Roman" w:cs="Times New Roman"/>
          <w:sz w:val="28"/>
          <w:szCs w:val="28"/>
        </w:rPr>
        <w:t xml:space="preserve"> муляжи, чучела птиц и животных, гербарии, демонстрационные модели, натюрмортный фонд; </w:t>
      </w:r>
    </w:p>
    <w:p w:rsidR="00D03E51" w:rsidRPr="002E3067" w:rsidRDefault="00D03E51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- электронные образовательные ресурсы</w:t>
      </w:r>
      <w:r w:rsidRPr="002E3067">
        <w:rPr>
          <w:rFonts w:ascii="Times New Roman" w:hAnsi="Times New Roman" w:cs="Times New Roman"/>
          <w:sz w:val="28"/>
          <w:szCs w:val="28"/>
        </w:rPr>
        <w:t xml:space="preserve">: мультимедийные учебники, мультимедийные универсальные энциклопедии, сетевые образовательные ресурсы; - аудиовизуальные: слайд-фильмы, видеофильмы, учебные кинофильмы, </w:t>
      </w:r>
      <w:proofErr w:type="gramStart"/>
      <w:r w:rsidRPr="002E3067">
        <w:rPr>
          <w:rFonts w:ascii="Times New Roman" w:hAnsi="Times New Roman" w:cs="Times New Roman"/>
          <w:sz w:val="28"/>
          <w:szCs w:val="28"/>
        </w:rPr>
        <w:t>аудио-записи</w:t>
      </w:r>
      <w:proofErr w:type="gramEnd"/>
    </w:p>
    <w:p w:rsidR="00CE753C" w:rsidRPr="002E3067" w:rsidRDefault="00CE753C" w:rsidP="00415D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VI. Список рекомендуемой литературы</w:t>
      </w:r>
    </w:p>
    <w:p w:rsidR="00CE753C" w:rsidRPr="002E3067" w:rsidRDefault="00CE753C" w:rsidP="00490053">
      <w:pPr>
        <w:rPr>
          <w:rFonts w:ascii="Times New Roman" w:hAnsi="Times New Roman" w:cs="Times New Roman"/>
          <w:b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  <w:r w:rsidRPr="002E3067">
        <w:rPr>
          <w:rFonts w:ascii="Times New Roman" w:hAnsi="Times New Roman" w:cs="Times New Roman"/>
          <w:b/>
          <w:sz w:val="28"/>
          <w:szCs w:val="28"/>
        </w:rPr>
        <w:t>Методическая литература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lastRenderedPageBreak/>
        <w:t xml:space="preserve"> 1. Беда Г.В. Основы изобразительной грамоты. Рисунок. Живопись. Композиция. - М., 1981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2. Волков Н. Н. Цвет в живописи. - М.: Искусство, 1985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3. Кузин В.С. Наброски и зарисовки.- М.,1981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4. Кузин В.С.Основы обучения изобразительному искусству в общеобразовательной школе. – М.Просвещение, 1992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5. Маслов Н.Я. Пленэр. – М.: Просвещение, 1984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6. Ростовцев Н.Н. Академический рисунок. - М: Просвещение, 1973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7. Смирнов Г.Б., </w:t>
      </w:r>
      <w:proofErr w:type="spellStart"/>
      <w:r w:rsidRPr="002E3067">
        <w:rPr>
          <w:rFonts w:ascii="Times New Roman" w:hAnsi="Times New Roman" w:cs="Times New Roman"/>
          <w:sz w:val="28"/>
          <w:szCs w:val="28"/>
        </w:rPr>
        <w:t>Унковский</w:t>
      </w:r>
      <w:proofErr w:type="spellEnd"/>
      <w:r w:rsidRPr="002E3067">
        <w:rPr>
          <w:rFonts w:ascii="Times New Roman" w:hAnsi="Times New Roman" w:cs="Times New Roman"/>
          <w:sz w:val="28"/>
          <w:szCs w:val="28"/>
        </w:rPr>
        <w:t xml:space="preserve"> А.А. Пленэр. Практика по изобразительному искусству. - М., 1981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8. </w:t>
      </w:r>
      <w:proofErr w:type="spellStart"/>
      <w:r w:rsidRPr="002E3067">
        <w:rPr>
          <w:rFonts w:ascii="Times New Roman" w:hAnsi="Times New Roman" w:cs="Times New Roman"/>
          <w:sz w:val="28"/>
          <w:szCs w:val="28"/>
        </w:rPr>
        <w:t>Тютюнова</w:t>
      </w:r>
      <w:proofErr w:type="spellEnd"/>
      <w:r w:rsidRPr="002E3067">
        <w:rPr>
          <w:rFonts w:ascii="Times New Roman" w:hAnsi="Times New Roman" w:cs="Times New Roman"/>
          <w:sz w:val="28"/>
          <w:szCs w:val="28"/>
        </w:rPr>
        <w:t xml:space="preserve"> Ю.М. Пленэр: наброски, зарисовки, этюды. – М.: Академический Проект, 2012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2E3067">
        <w:rPr>
          <w:rFonts w:ascii="Times New Roman" w:hAnsi="Times New Roman" w:cs="Times New Roman"/>
          <w:sz w:val="28"/>
          <w:szCs w:val="28"/>
        </w:rPr>
        <w:t>Барщ</w:t>
      </w:r>
      <w:proofErr w:type="spellEnd"/>
      <w:r w:rsidRPr="002E3067">
        <w:rPr>
          <w:rFonts w:ascii="Times New Roman" w:hAnsi="Times New Roman" w:cs="Times New Roman"/>
          <w:sz w:val="28"/>
          <w:szCs w:val="28"/>
        </w:rPr>
        <w:t xml:space="preserve"> А.О. Наброски и зарисовки. - М.: Искусство, 1970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10. Игнатьев С.Е. Наброски акварелью. // Юный художник: № 8, 1981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2E3067">
        <w:rPr>
          <w:rFonts w:ascii="Times New Roman" w:hAnsi="Times New Roman" w:cs="Times New Roman"/>
          <w:sz w:val="28"/>
          <w:szCs w:val="28"/>
        </w:rPr>
        <w:t>Кирцер</w:t>
      </w:r>
      <w:proofErr w:type="spellEnd"/>
      <w:r w:rsidRPr="002E3067">
        <w:rPr>
          <w:rFonts w:ascii="Times New Roman" w:hAnsi="Times New Roman" w:cs="Times New Roman"/>
          <w:sz w:val="28"/>
          <w:szCs w:val="28"/>
        </w:rPr>
        <w:t xml:space="preserve"> Ю.М. Рисунок и живопись. – М.: Высшая школа, 1992 12. Шорохов Е.В. Композиция. - М.: Просвещение, 1986 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b/>
          <w:sz w:val="28"/>
          <w:szCs w:val="28"/>
        </w:rPr>
        <w:t>Учебная литература</w:t>
      </w:r>
      <w:r w:rsidRPr="002E30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1. Бесчастнов Н.П. Графика пейзажа. – М.: </w:t>
      </w:r>
      <w:proofErr w:type="spellStart"/>
      <w:r w:rsidRPr="002E3067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2E3067">
        <w:rPr>
          <w:rFonts w:ascii="Times New Roman" w:hAnsi="Times New Roman" w:cs="Times New Roman"/>
          <w:sz w:val="28"/>
          <w:szCs w:val="28"/>
        </w:rPr>
        <w:t>. изд. центр ВЛАДОС, 2008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 w:rsidRPr="002E3067">
        <w:rPr>
          <w:rFonts w:ascii="Times New Roman" w:hAnsi="Times New Roman" w:cs="Times New Roman"/>
          <w:sz w:val="28"/>
          <w:szCs w:val="28"/>
        </w:rPr>
        <w:t>Луковенко</w:t>
      </w:r>
      <w:proofErr w:type="spellEnd"/>
      <w:r w:rsidRPr="002E3067">
        <w:rPr>
          <w:rFonts w:ascii="Times New Roman" w:hAnsi="Times New Roman" w:cs="Times New Roman"/>
          <w:sz w:val="28"/>
          <w:szCs w:val="28"/>
        </w:rPr>
        <w:t xml:space="preserve"> Б.А. Рисунок пером. – М.: Просвещение, 2000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3. Сокольникова Н.М. Основы композиции. – Обнинск: Титул, - 1996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4. Сокольникова Н.М. Основы рисунка. – Обнинск: Титул, - 1998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 xml:space="preserve">5. Сокольникова Н.М. Изобразительное искусство. Часть 2. Основы живописи. – Обнинск: Титул, - 1996 </w:t>
      </w:r>
    </w:p>
    <w:p w:rsidR="00CE753C" w:rsidRPr="002E3067" w:rsidRDefault="00CE753C" w:rsidP="00490053">
      <w:pPr>
        <w:rPr>
          <w:rFonts w:ascii="Times New Roman" w:hAnsi="Times New Roman" w:cs="Times New Roman"/>
          <w:sz w:val="28"/>
          <w:szCs w:val="28"/>
        </w:rPr>
      </w:pPr>
      <w:r w:rsidRPr="002E3067">
        <w:rPr>
          <w:rFonts w:ascii="Times New Roman" w:hAnsi="Times New Roman" w:cs="Times New Roman"/>
          <w:sz w:val="28"/>
          <w:szCs w:val="28"/>
        </w:rPr>
        <w:t>6. Терентьев А.Е. Изображение животных и птиц средствами рисунка и живописи. - М: Просвещение, 1980</w:t>
      </w:r>
    </w:p>
    <w:sectPr w:rsidR="00CE753C" w:rsidRPr="002E3067" w:rsidSect="0069576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C1394"/>
    <w:multiLevelType w:val="hybridMultilevel"/>
    <w:tmpl w:val="6D388F1E"/>
    <w:lvl w:ilvl="0" w:tplc="5164CF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B58CA"/>
    <w:multiLevelType w:val="hybridMultilevel"/>
    <w:tmpl w:val="B1126DF2"/>
    <w:lvl w:ilvl="0" w:tplc="091AA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5FAC"/>
    <w:rsid w:val="0003531A"/>
    <w:rsid w:val="00062341"/>
    <w:rsid w:val="000972FC"/>
    <w:rsid w:val="000C1106"/>
    <w:rsid w:val="000F297F"/>
    <w:rsid w:val="000F2BE7"/>
    <w:rsid w:val="000F41BB"/>
    <w:rsid w:val="001408BF"/>
    <w:rsid w:val="00172B3F"/>
    <w:rsid w:val="001A414E"/>
    <w:rsid w:val="001E6DB7"/>
    <w:rsid w:val="001F7DA1"/>
    <w:rsid w:val="00253D78"/>
    <w:rsid w:val="002779EC"/>
    <w:rsid w:val="00286D23"/>
    <w:rsid w:val="00290E48"/>
    <w:rsid w:val="002A4DF4"/>
    <w:rsid w:val="002A6A48"/>
    <w:rsid w:val="002D1C97"/>
    <w:rsid w:val="002E3067"/>
    <w:rsid w:val="00311251"/>
    <w:rsid w:val="0032628D"/>
    <w:rsid w:val="00336069"/>
    <w:rsid w:val="003A5FAC"/>
    <w:rsid w:val="003B544C"/>
    <w:rsid w:val="003D6000"/>
    <w:rsid w:val="00401840"/>
    <w:rsid w:val="00415DD4"/>
    <w:rsid w:val="00434677"/>
    <w:rsid w:val="004565B3"/>
    <w:rsid w:val="00465E68"/>
    <w:rsid w:val="00490053"/>
    <w:rsid w:val="004F0267"/>
    <w:rsid w:val="00510EA6"/>
    <w:rsid w:val="005143F1"/>
    <w:rsid w:val="00524127"/>
    <w:rsid w:val="0054352E"/>
    <w:rsid w:val="005A41D0"/>
    <w:rsid w:val="00690FAF"/>
    <w:rsid w:val="006948EC"/>
    <w:rsid w:val="0069576D"/>
    <w:rsid w:val="006C0497"/>
    <w:rsid w:val="006C1A16"/>
    <w:rsid w:val="006F27B7"/>
    <w:rsid w:val="00707FD8"/>
    <w:rsid w:val="00742E28"/>
    <w:rsid w:val="00773386"/>
    <w:rsid w:val="00786E75"/>
    <w:rsid w:val="00791581"/>
    <w:rsid w:val="007A42DD"/>
    <w:rsid w:val="007B79D3"/>
    <w:rsid w:val="0080639B"/>
    <w:rsid w:val="00806789"/>
    <w:rsid w:val="008461CE"/>
    <w:rsid w:val="008D2C58"/>
    <w:rsid w:val="008E0B1B"/>
    <w:rsid w:val="008F2199"/>
    <w:rsid w:val="00945ED6"/>
    <w:rsid w:val="00952962"/>
    <w:rsid w:val="00970653"/>
    <w:rsid w:val="00975585"/>
    <w:rsid w:val="009C3694"/>
    <w:rsid w:val="009C54BE"/>
    <w:rsid w:val="00A115A5"/>
    <w:rsid w:val="00A45060"/>
    <w:rsid w:val="00A62282"/>
    <w:rsid w:val="00A65A1E"/>
    <w:rsid w:val="00AC40B4"/>
    <w:rsid w:val="00B22A88"/>
    <w:rsid w:val="00BB4AB2"/>
    <w:rsid w:val="00BF7F63"/>
    <w:rsid w:val="00C14F39"/>
    <w:rsid w:val="00C34AB4"/>
    <w:rsid w:val="00C4404D"/>
    <w:rsid w:val="00C81D52"/>
    <w:rsid w:val="00CB1195"/>
    <w:rsid w:val="00CD6935"/>
    <w:rsid w:val="00CE753C"/>
    <w:rsid w:val="00CF5C3D"/>
    <w:rsid w:val="00D03E51"/>
    <w:rsid w:val="00D15615"/>
    <w:rsid w:val="00D36A39"/>
    <w:rsid w:val="00D91B1E"/>
    <w:rsid w:val="00DB212D"/>
    <w:rsid w:val="00DB3B7A"/>
    <w:rsid w:val="00DC2052"/>
    <w:rsid w:val="00DF2798"/>
    <w:rsid w:val="00E369FE"/>
    <w:rsid w:val="00E52B68"/>
    <w:rsid w:val="00EB1CE2"/>
    <w:rsid w:val="00EB6182"/>
    <w:rsid w:val="00EC517C"/>
    <w:rsid w:val="00EC6C2C"/>
    <w:rsid w:val="00F05CAC"/>
    <w:rsid w:val="00F46A1F"/>
    <w:rsid w:val="00F47B4A"/>
    <w:rsid w:val="00F6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F3C57"/>
  <w15:docId w15:val="{4CDDA8E0-0FAD-4221-A572-04A0E02F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4F39"/>
    <w:pPr>
      <w:ind w:left="720"/>
      <w:contextualSpacing/>
    </w:pPr>
  </w:style>
  <w:style w:type="paragraph" w:styleId="a5">
    <w:name w:val="Body Text"/>
    <w:basedOn w:val="a"/>
    <w:link w:val="a6"/>
    <w:unhideWhenUsed/>
    <w:rsid w:val="003B544C"/>
    <w:pPr>
      <w:widowControl w:val="0"/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2"/>
      <w:sz w:val="31"/>
      <w:szCs w:val="31"/>
      <w:lang w:eastAsia="hi-IN" w:bidi="hi-IN"/>
    </w:rPr>
  </w:style>
  <w:style w:type="character" w:customStyle="1" w:styleId="a6">
    <w:name w:val="Основной текст Знак"/>
    <w:basedOn w:val="a0"/>
    <w:link w:val="a5"/>
    <w:rsid w:val="003B544C"/>
    <w:rPr>
      <w:rFonts w:ascii="Calibri" w:eastAsia="SimSun" w:hAnsi="Calibri" w:cs="Calibri"/>
      <w:kern w:val="2"/>
      <w:sz w:val="31"/>
      <w:szCs w:val="31"/>
      <w:shd w:val="clear" w:color="auto" w:fill="FFFFFF"/>
      <w:lang w:eastAsia="hi-IN" w:bidi="hi-IN"/>
    </w:rPr>
  </w:style>
  <w:style w:type="character" w:customStyle="1" w:styleId="1">
    <w:name w:val="Основной текст Знак1"/>
    <w:rsid w:val="003B544C"/>
    <w:rPr>
      <w:rFonts w:ascii="Calibri" w:hAnsi="Calibri" w:cs="Calibri" w:hint="default"/>
      <w:sz w:val="31"/>
      <w:szCs w:val="31"/>
    </w:rPr>
  </w:style>
  <w:style w:type="paragraph" w:styleId="a7">
    <w:name w:val="No Spacing"/>
    <w:uiPriority w:val="1"/>
    <w:qFormat/>
    <w:rsid w:val="0080639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DC34C-3157-4C05-8E03-C214C65EE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13</Pages>
  <Words>3454</Words>
  <Characters>19692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Nataly</cp:lastModifiedBy>
  <cp:revision>86</cp:revision>
  <dcterms:created xsi:type="dcterms:W3CDTF">2021-12-20T07:09:00Z</dcterms:created>
  <dcterms:modified xsi:type="dcterms:W3CDTF">2022-06-16T03:20:00Z</dcterms:modified>
</cp:coreProperties>
</file>